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left="626"/>
        <w:jc w:val="center"/>
        <w:rPr>
          <w:rFonts w:hint="eastAsia" w:eastAsia="方正仿宋简体"/>
          <w:kern w:val="0"/>
          <w:sz w:val="32"/>
          <w:szCs w:val="32"/>
        </w:rPr>
      </w:pPr>
    </w:p>
    <w:p>
      <w:pPr>
        <w:widowControl/>
        <w:spacing w:line="520" w:lineRule="exact"/>
        <w:ind w:left="626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eastAsia="zh-CN"/>
        </w:rPr>
        <w:t>双柏县统计局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2024年预算重点领域财政项目文本公开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项目名称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双柏县第五次全国经济普查经费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（二）立项依据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《第五次全国经济普查方案》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（三）项目实施单位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双柏县统计局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（四）目基本概况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第五次全国经济普查工作于2023年启动，2024年出数据，2025年开发应用普查资料，其目的是为了全面掌握我国第二产业、第三产业的发展规模、结构和效益等情况，建立健全基本单位名录库及其数据库系统，为研究制定国民经济和社会发展规划，提高决策和管理水平奠定基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（五）项目实施内容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2023年开始筹备普查，成立机构、抽调普查两员、做好普查区（小区）划分，普查地图绘制，完成经济普查清查摸底入户登记工作；2024年1月1日开始正式入户登记普查表，3月底前完成普查表数据审核上报工作；2025年国家完成数据汇总后逐级向下反馈，各级做好普查数据开发运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（六）资金安排情况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 xml:space="preserve">一般公共预算安排2024年第五次全国经济普查经费266599.00元，其中：办公费64000.00元，差旅费6000.00元，培训费35199.00元，生活补助161400.00元。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（七）项目实施计划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按时完成普查入户登记、数据审核上报及质量抽查工作。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（八）项目实施成效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圆满完成普查入户登记、数据审核上报及质量抽查工作。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新报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MmVmYmY3NzFhMDg4ZDNkYWY1YWI3NjZjNTZkZjUifQ=="/>
  </w:docVars>
  <w:rsids>
    <w:rsidRoot w:val="00FF7A44"/>
    <w:rsid w:val="00077C7F"/>
    <w:rsid w:val="000F04FB"/>
    <w:rsid w:val="001D0237"/>
    <w:rsid w:val="009D052C"/>
    <w:rsid w:val="00D151FB"/>
    <w:rsid w:val="00FF7A44"/>
    <w:rsid w:val="053C4004"/>
    <w:rsid w:val="185C53D6"/>
    <w:rsid w:val="27A57518"/>
    <w:rsid w:val="2A137A4C"/>
    <w:rsid w:val="51AF5F38"/>
    <w:rsid w:val="5A4E2FB7"/>
    <w:rsid w:val="5CA13FA2"/>
    <w:rsid w:val="5EE378BD"/>
    <w:rsid w:val="6BC568D4"/>
    <w:rsid w:val="6CFE54B5"/>
    <w:rsid w:val="726A3A55"/>
    <w:rsid w:val="75F7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</Words>
  <Characters>100</Characters>
  <Lines>1</Lines>
  <Paragraphs>1</Paragraphs>
  <TotalTime>5</TotalTime>
  <ScaleCrop>false</ScaleCrop>
  <LinksUpToDate>false</LinksUpToDate>
  <CharactersWithSpaces>116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2021-03-26T06:44:00Z</dcterms:created>
  <dc:creator>Sky123.Org</dc:creator>
  <cp:lastModifiedBy>杨晓庆</cp:lastModifiedBy>
  <dcterms:modified xsi:type="dcterms:W3CDTF">2024-02-20T08:45:23Z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26C0A7F6DA394BFA99B3B676BF50536A</vt:lpwstr>
  </property>
</Properties>
</file>