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华文中宋" w:hAnsi="华文中宋" w:eastAsia="华文中宋" w:cs="华文中宋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kern w:val="0"/>
          <w:sz w:val="36"/>
          <w:szCs w:val="36"/>
          <w:lang w:val="en-US" w:eastAsia="zh-CN"/>
        </w:rPr>
        <w:t>法脿卫生院2024年预算重点领域</w:t>
      </w:r>
    </w:p>
    <w:p>
      <w:pPr>
        <w:widowControl/>
        <w:spacing w:line="520" w:lineRule="exact"/>
        <w:ind w:left="626"/>
        <w:jc w:val="center"/>
        <w:rPr>
          <w:rFonts w:hint="eastAsia" w:ascii="华文中宋" w:hAnsi="华文中宋" w:eastAsia="华文中宋" w:cs="华文中宋"/>
          <w:b w:val="0"/>
          <w:bCs w:val="0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 w:val="0"/>
          <w:kern w:val="0"/>
          <w:sz w:val="36"/>
          <w:szCs w:val="36"/>
          <w:lang w:val="en-US" w:eastAsia="zh-CN"/>
        </w:rPr>
        <w:t>财政项目文本公开</w:t>
      </w:r>
    </w:p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（一）项目名称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（二）立项依据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（三）项目实施单位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（四）项目基本概况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五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项目实施内容：无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26" w:leftChars="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（六）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26" w:leftChars="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（七）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b/>
          <w:bCs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（八）项目实施成效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：无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楷体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NmY3OGFiM2I4ODczNTE1YzlmNTMzMzU1MDk2ZWI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0D876C2C"/>
    <w:rsid w:val="196547FC"/>
    <w:rsid w:val="1C3C2175"/>
    <w:rsid w:val="2A137A4C"/>
    <w:rsid w:val="4C162D77"/>
    <w:rsid w:val="5A4E2FB7"/>
    <w:rsid w:val="5CA13FA2"/>
    <w:rsid w:val="5EE378BD"/>
    <w:rsid w:val="6BC568D4"/>
    <w:rsid w:val="6C1F2233"/>
    <w:rsid w:val="6CFE54B5"/>
    <w:rsid w:val="70C31BFD"/>
    <w:rsid w:val="759B7365"/>
    <w:rsid w:val="7860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玩世不恭</cp:lastModifiedBy>
  <dcterms:modified xsi:type="dcterms:W3CDTF">2024-02-26T13:27:04Z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BFDA204CD09D4EF0BCA26E912CDDDA83_13</vt:lpwstr>
  </property>
</Properties>
</file>