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Times New Roman" w:hAnsi="Times New Roman" w:eastAsia="方正仿宋简体" w:cs="Times New Roman"/>
          <w:sz w:val="32"/>
          <w:szCs w:val="32"/>
          <w:lang w:eastAsia="zh-CN"/>
        </w:rPr>
      </w:pPr>
      <w:r>
        <w:rPr>
          <w:rFonts w:ascii="Times New Roman" w:hAnsi="Times New Roman" w:eastAsia="方正仿宋简体" w:cs="Times New Roman"/>
          <w:sz w:val="32"/>
          <w:szCs w:val="32"/>
        </w:rPr>
        <w:t>附件</w:t>
      </w:r>
      <w:r>
        <w:rPr>
          <w:rFonts w:hint="eastAsia" w:ascii="Times New Roman" w:hAnsi="Times New Roman" w:eastAsia="方正仿宋简体" w:cs="Times New Roman"/>
          <w:sz w:val="32"/>
          <w:szCs w:val="32"/>
          <w:lang w:val="en-US" w:eastAsia="zh-CN"/>
        </w:rPr>
        <w:t>3</w:t>
      </w:r>
    </w:p>
    <w:p>
      <w:pPr>
        <w:jc w:val="center"/>
        <w:rPr>
          <w:rFonts w:ascii="Times New Roman" w:hAnsi="Times New Roman" w:eastAsia="方正小标宋简体" w:cs="Times New Roman"/>
          <w:sz w:val="36"/>
          <w:szCs w:val="36"/>
        </w:rPr>
      </w:pPr>
    </w:p>
    <w:p>
      <w:pPr>
        <w:jc w:val="center"/>
        <w:rPr>
          <w:rFonts w:ascii="Times New Roman" w:hAnsi="Times New Roman" w:eastAsia="方正仿宋简体" w:cs="Times New Roman"/>
          <w:sz w:val="36"/>
          <w:szCs w:val="36"/>
        </w:rPr>
      </w:pPr>
      <w:r>
        <w:rPr>
          <w:rFonts w:ascii="Times New Roman" w:hAnsi="Times New Roman" w:eastAsia="方正小标宋简体" w:cs="Times New Roman"/>
          <w:sz w:val="36"/>
          <w:szCs w:val="36"/>
        </w:rPr>
        <w:t>双柏县医疗保障局行政执法依据目录</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4"/>
        <w:gridCol w:w="3045"/>
        <w:gridCol w:w="1740"/>
        <w:gridCol w:w="1305"/>
        <w:gridCol w:w="22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4" w:type="dxa"/>
            <w:noWrap w:val="0"/>
            <w:vAlign w:val="center"/>
          </w:tcPr>
          <w:p>
            <w:pPr>
              <w:spacing w:line="440" w:lineRule="exact"/>
              <w:jc w:val="center"/>
              <w:rPr>
                <w:rFonts w:ascii="Times New Roman" w:hAnsi="Times New Roman" w:eastAsia="方正仿宋简体" w:cs="Times New Roman"/>
                <w:sz w:val="28"/>
                <w:szCs w:val="28"/>
              </w:rPr>
            </w:pPr>
            <w:r>
              <w:rPr>
                <w:rFonts w:ascii="Times New Roman" w:hAnsi="Times New Roman" w:eastAsia="方正仿宋简体" w:cs="Times New Roman"/>
                <w:sz w:val="28"/>
                <w:szCs w:val="28"/>
              </w:rPr>
              <w:t>序号</w:t>
            </w:r>
          </w:p>
        </w:tc>
        <w:tc>
          <w:tcPr>
            <w:tcW w:w="3045" w:type="dxa"/>
            <w:noWrap w:val="0"/>
            <w:vAlign w:val="center"/>
          </w:tcPr>
          <w:p>
            <w:pPr>
              <w:spacing w:line="440" w:lineRule="exact"/>
              <w:jc w:val="center"/>
              <w:rPr>
                <w:rFonts w:ascii="Times New Roman" w:hAnsi="Times New Roman" w:eastAsia="方正仿宋简体" w:cs="Times New Roman"/>
                <w:sz w:val="28"/>
                <w:szCs w:val="28"/>
              </w:rPr>
            </w:pPr>
            <w:r>
              <w:rPr>
                <w:rFonts w:ascii="Times New Roman" w:hAnsi="Times New Roman" w:eastAsia="方正仿宋简体" w:cs="Times New Roman"/>
                <w:sz w:val="28"/>
                <w:szCs w:val="28"/>
              </w:rPr>
              <w:t>法律、法规、规章和“三定”方案名称</w:t>
            </w:r>
          </w:p>
        </w:tc>
        <w:tc>
          <w:tcPr>
            <w:tcW w:w="1740" w:type="dxa"/>
            <w:noWrap w:val="0"/>
            <w:vAlign w:val="center"/>
          </w:tcPr>
          <w:p>
            <w:pPr>
              <w:spacing w:line="440" w:lineRule="exact"/>
              <w:jc w:val="center"/>
              <w:rPr>
                <w:rFonts w:ascii="Times New Roman" w:hAnsi="Times New Roman" w:eastAsia="方正仿宋简体" w:cs="Times New Roman"/>
                <w:sz w:val="28"/>
                <w:szCs w:val="28"/>
              </w:rPr>
            </w:pPr>
            <w:r>
              <w:rPr>
                <w:rFonts w:ascii="Times New Roman" w:hAnsi="Times New Roman" w:eastAsia="方正仿宋简体" w:cs="Times New Roman"/>
                <w:sz w:val="28"/>
                <w:szCs w:val="28"/>
              </w:rPr>
              <w:t>制定机关</w:t>
            </w:r>
          </w:p>
        </w:tc>
        <w:tc>
          <w:tcPr>
            <w:tcW w:w="1305" w:type="dxa"/>
            <w:noWrap w:val="0"/>
            <w:vAlign w:val="center"/>
          </w:tcPr>
          <w:p>
            <w:pPr>
              <w:spacing w:line="440" w:lineRule="exact"/>
              <w:jc w:val="center"/>
              <w:rPr>
                <w:rFonts w:ascii="Times New Roman" w:hAnsi="Times New Roman" w:eastAsia="方正仿宋简体" w:cs="Times New Roman"/>
                <w:sz w:val="28"/>
                <w:szCs w:val="28"/>
              </w:rPr>
            </w:pPr>
            <w:r>
              <w:rPr>
                <w:rFonts w:ascii="Times New Roman" w:hAnsi="Times New Roman" w:eastAsia="方正仿宋简体" w:cs="Times New Roman"/>
                <w:sz w:val="28"/>
                <w:szCs w:val="28"/>
              </w:rPr>
              <w:t>生效   时间</w:t>
            </w:r>
          </w:p>
        </w:tc>
        <w:tc>
          <w:tcPr>
            <w:tcW w:w="2205" w:type="dxa"/>
            <w:noWrap w:val="0"/>
            <w:vAlign w:val="center"/>
          </w:tcPr>
          <w:p>
            <w:pPr>
              <w:spacing w:line="440" w:lineRule="exact"/>
              <w:jc w:val="center"/>
              <w:rPr>
                <w:rFonts w:ascii="Times New Roman" w:hAnsi="Times New Roman" w:eastAsia="方正仿宋简体" w:cs="Times New Roman"/>
                <w:sz w:val="28"/>
                <w:szCs w:val="28"/>
              </w:rPr>
            </w:pPr>
            <w:r>
              <w:rPr>
                <w:rFonts w:ascii="Times New Roman" w:hAnsi="Times New Roman" w:eastAsia="方正仿宋简体" w:cs="Times New Roman"/>
                <w:sz w:val="28"/>
                <w:szCs w:val="28"/>
              </w:rPr>
              <w:t>文  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5" w:hRule="atLeast"/>
        </w:trPr>
        <w:tc>
          <w:tcPr>
            <w:tcW w:w="594" w:type="dxa"/>
            <w:noWrap w:val="0"/>
            <w:vAlign w:val="center"/>
          </w:tcPr>
          <w:p>
            <w:pPr>
              <w:spacing w:line="440" w:lineRule="exact"/>
              <w:jc w:val="center"/>
              <w:rPr>
                <w:rFonts w:ascii="Times New Roman" w:hAnsi="Times New Roman" w:eastAsia="方正仿宋简体" w:cs="Times New Roman"/>
                <w:sz w:val="28"/>
                <w:szCs w:val="28"/>
              </w:rPr>
            </w:pPr>
            <w:r>
              <w:rPr>
                <w:rFonts w:ascii="Times New Roman" w:hAnsi="Times New Roman" w:eastAsia="方正仿宋简体" w:cs="Times New Roman"/>
                <w:sz w:val="28"/>
                <w:szCs w:val="28"/>
              </w:rPr>
              <w:t>1</w:t>
            </w:r>
          </w:p>
        </w:tc>
        <w:tc>
          <w:tcPr>
            <w:tcW w:w="3045" w:type="dxa"/>
            <w:noWrap w:val="0"/>
            <w:vAlign w:val="top"/>
          </w:tcPr>
          <w:p>
            <w:pPr>
              <w:spacing w:line="440" w:lineRule="exact"/>
              <w:jc w:val="center"/>
              <w:rPr>
                <w:rFonts w:ascii="Times New Roman" w:hAnsi="Times New Roman" w:eastAsia="方正仿宋简体" w:cs="Times New Roman"/>
                <w:sz w:val="28"/>
                <w:szCs w:val="28"/>
              </w:rPr>
            </w:pPr>
            <w:r>
              <w:rPr>
                <w:rFonts w:ascii="Times New Roman" w:hAnsi="Times New Roman" w:eastAsia="方正仿宋简体" w:cs="Times New Roman"/>
                <w:sz w:val="28"/>
                <w:szCs w:val="28"/>
              </w:rPr>
              <w:t>中华人民共和国社会保险法</w:t>
            </w:r>
          </w:p>
        </w:tc>
        <w:tc>
          <w:tcPr>
            <w:tcW w:w="1740" w:type="dxa"/>
            <w:noWrap w:val="0"/>
            <w:vAlign w:val="top"/>
          </w:tcPr>
          <w:p>
            <w:pPr>
              <w:spacing w:line="440" w:lineRule="exact"/>
              <w:jc w:val="center"/>
              <w:rPr>
                <w:rFonts w:ascii="Times New Roman" w:hAnsi="Times New Roman" w:eastAsia="方正仿宋简体" w:cs="Times New Roman"/>
                <w:sz w:val="28"/>
                <w:szCs w:val="28"/>
              </w:rPr>
            </w:pPr>
            <w:r>
              <w:rPr>
                <w:rFonts w:ascii="Times New Roman" w:hAnsi="Times New Roman" w:eastAsia="方正仿宋简体" w:cs="Times New Roman"/>
                <w:sz w:val="28"/>
                <w:szCs w:val="28"/>
              </w:rPr>
              <w:t>全国人大常务委员会</w:t>
            </w:r>
          </w:p>
        </w:tc>
        <w:tc>
          <w:tcPr>
            <w:tcW w:w="1305" w:type="dxa"/>
            <w:noWrap w:val="0"/>
            <w:vAlign w:val="top"/>
          </w:tcPr>
          <w:p>
            <w:pPr>
              <w:spacing w:line="440" w:lineRule="exact"/>
              <w:jc w:val="center"/>
              <w:rPr>
                <w:rFonts w:ascii="Times New Roman" w:hAnsi="Times New Roman" w:eastAsia="方正仿宋简体" w:cs="Times New Roman"/>
                <w:sz w:val="28"/>
                <w:szCs w:val="28"/>
              </w:rPr>
            </w:pPr>
            <w:r>
              <w:rPr>
                <w:rFonts w:ascii="Times New Roman" w:hAnsi="Times New Roman" w:eastAsia="方正仿宋简体" w:cs="Times New Roman"/>
                <w:sz w:val="28"/>
                <w:szCs w:val="28"/>
              </w:rPr>
              <w:t>2011年7月1日</w:t>
            </w:r>
          </w:p>
        </w:tc>
        <w:tc>
          <w:tcPr>
            <w:tcW w:w="2205" w:type="dxa"/>
            <w:noWrap w:val="0"/>
            <w:vAlign w:val="top"/>
          </w:tcPr>
          <w:p>
            <w:pPr>
              <w:spacing w:line="440" w:lineRule="exact"/>
              <w:jc w:val="center"/>
              <w:rPr>
                <w:rFonts w:ascii="Times New Roman" w:hAnsi="Times New Roman" w:eastAsia="方正仿宋简体" w:cs="Times New Roman"/>
                <w:sz w:val="28"/>
                <w:szCs w:val="28"/>
              </w:rPr>
            </w:pPr>
            <w:r>
              <w:rPr>
                <w:rFonts w:ascii="Times New Roman" w:hAnsi="Times New Roman" w:eastAsia="方正仿宋简体" w:cs="Times New Roman"/>
                <w:sz w:val="28"/>
                <w:szCs w:val="28"/>
              </w:rPr>
              <w:t>2010年中华人民共和国主席令35号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5" w:hRule="atLeast"/>
        </w:trPr>
        <w:tc>
          <w:tcPr>
            <w:tcW w:w="594" w:type="dxa"/>
            <w:noWrap w:val="0"/>
            <w:vAlign w:val="center"/>
          </w:tcPr>
          <w:p>
            <w:pPr>
              <w:spacing w:line="440" w:lineRule="exact"/>
              <w:jc w:val="center"/>
              <w:rPr>
                <w:rFonts w:ascii="Times New Roman" w:hAnsi="Times New Roman" w:eastAsia="方正仿宋简体" w:cs="Times New Roman"/>
                <w:sz w:val="28"/>
                <w:szCs w:val="28"/>
              </w:rPr>
            </w:pPr>
            <w:r>
              <w:rPr>
                <w:rFonts w:ascii="Times New Roman" w:hAnsi="Times New Roman" w:eastAsia="方正仿宋简体" w:cs="Times New Roman"/>
                <w:sz w:val="28"/>
                <w:szCs w:val="28"/>
              </w:rPr>
              <w:t>2</w:t>
            </w:r>
          </w:p>
        </w:tc>
        <w:tc>
          <w:tcPr>
            <w:tcW w:w="3045" w:type="dxa"/>
            <w:noWrap w:val="0"/>
            <w:vAlign w:val="center"/>
          </w:tcPr>
          <w:p>
            <w:pPr>
              <w:spacing w:line="440" w:lineRule="exact"/>
              <w:jc w:val="center"/>
              <w:rPr>
                <w:rFonts w:ascii="Times New Roman" w:hAnsi="Times New Roman" w:eastAsia="方正仿宋简体" w:cs="Times New Roman"/>
                <w:sz w:val="28"/>
                <w:szCs w:val="28"/>
              </w:rPr>
            </w:pPr>
            <w:r>
              <w:rPr>
                <w:rFonts w:ascii="Times New Roman" w:hAnsi="Times New Roman" w:eastAsia="方正仿宋简体" w:cs="Times New Roman"/>
                <w:sz w:val="28"/>
                <w:szCs w:val="28"/>
              </w:rPr>
              <w:t>医疗保障基金使用监督管理条例</w:t>
            </w:r>
          </w:p>
        </w:tc>
        <w:tc>
          <w:tcPr>
            <w:tcW w:w="1740" w:type="dxa"/>
            <w:noWrap w:val="0"/>
            <w:vAlign w:val="center"/>
          </w:tcPr>
          <w:p>
            <w:pPr>
              <w:spacing w:line="440" w:lineRule="exact"/>
              <w:jc w:val="center"/>
              <w:rPr>
                <w:rFonts w:ascii="Times New Roman" w:hAnsi="Times New Roman" w:eastAsia="方正仿宋简体" w:cs="Times New Roman"/>
                <w:sz w:val="28"/>
                <w:szCs w:val="28"/>
              </w:rPr>
            </w:pPr>
            <w:r>
              <w:rPr>
                <w:rFonts w:ascii="Times New Roman" w:hAnsi="Times New Roman" w:eastAsia="方正仿宋简体" w:cs="Times New Roman"/>
                <w:sz w:val="28"/>
                <w:szCs w:val="28"/>
              </w:rPr>
              <w:t>中华人民共和国国务院</w:t>
            </w:r>
          </w:p>
        </w:tc>
        <w:tc>
          <w:tcPr>
            <w:tcW w:w="1305" w:type="dxa"/>
            <w:noWrap w:val="0"/>
            <w:vAlign w:val="center"/>
          </w:tcPr>
          <w:p>
            <w:pPr>
              <w:spacing w:line="440" w:lineRule="exact"/>
              <w:jc w:val="center"/>
              <w:rPr>
                <w:rFonts w:ascii="Times New Roman" w:hAnsi="Times New Roman" w:eastAsia="方正仿宋简体" w:cs="Times New Roman"/>
                <w:sz w:val="28"/>
                <w:szCs w:val="28"/>
              </w:rPr>
            </w:pPr>
            <w:r>
              <w:rPr>
                <w:rFonts w:ascii="Times New Roman" w:hAnsi="Times New Roman" w:eastAsia="方正仿宋简体" w:cs="Times New Roman"/>
                <w:sz w:val="28"/>
                <w:szCs w:val="28"/>
              </w:rPr>
              <w:t>2021年5月1日</w:t>
            </w:r>
          </w:p>
        </w:tc>
        <w:tc>
          <w:tcPr>
            <w:tcW w:w="2205" w:type="dxa"/>
            <w:noWrap w:val="0"/>
            <w:vAlign w:val="center"/>
          </w:tcPr>
          <w:p>
            <w:pPr>
              <w:spacing w:line="440" w:lineRule="exact"/>
              <w:jc w:val="center"/>
              <w:rPr>
                <w:rFonts w:ascii="Times New Roman" w:hAnsi="Times New Roman" w:eastAsia="方正仿宋简体" w:cs="Times New Roman"/>
                <w:sz w:val="28"/>
                <w:szCs w:val="28"/>
              </w:rPr>
            </w:pPr>
            <w:r>
              <w:rPr>
                <w:rFonts w:ascii="Times New Roman" w:hAnsi="Times New Roman" w:eastAsia="方正仿宋简体" w:cs="Times New Roman"/>
                <w:sz w:val="28"/>
                <w:szCs w:val="28"/>
              </w:rPr>
              <w:t>中华人民共和国国务院735号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0" w:hRule="atLeast"/>
        </w:trPr>
        <w:tc>
          <w:tcPr>
            <w:tcW w:w="594" w:type="dxa"/>
            <w:noWrap w:val="0"/>
            <w:vAlign w:val="center"/>
          </w:tcPr>
          <w:p>
            <w:pPr>
              <w:spacing w:line="440" w:lineRule="exact"/>
              <w:jc w:val="center"/>
              <w:rPr>
                <w:rFonts w:ascii="Times New Roman" w:hAnsi="Times New Roman" w:eastAsia="方正仿宋简体" w:cs="Times New Roman"/>
                <w:sz w:val="28"/>
                <w:szCs w:val="28"/>
              </w:rPr>
            </w:pPr>
            <w:r>
              <w:rPr>
                <w:rFonts w:ascii="Times New Roman" w:hAnsi="Times New Roman" w:eastAsia="方正仿宋简体" w:cs="Times New Roman"/>
                <w:sz w:val="28"/>
                <w:szCs w:val="28"/>
              </w:rPr>
              <w:t>3</w:t>
            </w:r>
          </w:p>
        </w:tc>
        <w:tc>
          <w:tcPr>
            <w:tcW w:w="3045" w:type="dxa"/>
            <w:noWrap w:val="0"/>
            <w:vAlign w:val="center"/>
          </w:tcPr>
          <w:p>
            <w:pPr>
              <w:spacing w:line="440" w:lineRule="exact"/>
              <w:jc w:val="center"/>
              <w:rPr>
                <w:rFonts w:ascii="Times New Roman" w:hAnsi="Times New Roman" w:eastAsia="方正仿宋简体" w:cs="Times New Roman"/>
                <w:sz w:val="28"/>
                <w:szCs w:val="28"/>
              </w:rPr>
            </w:pPr>
            <w:r>
              <w:rPr>
                <w:rFonts w:ascii="Times New Roman" w:hAnsi="Times New Roman" w:eastAsia="方正仿宋简体" w:cs="Times New Roman"/>
                <w:sz w:val="28"/>
                <w:szCs w:val="28"/>
              </w:rPr>
              <w:t>云南省医疗保障行政处罚裁量基准规则</w:t>
            </w:r>
          </w:p>
        </w:tc>
        <w:tc>
          <w:tcPr>
            <w:tcW w:w="1740" w:type="dxa"/>
            <w:noWrap w:val="0"/>
            <w:vAlign w:val="center"/>
          </w:tcPr>
          <w:p>
            <w:pPr>
              <w:spacing w:line="440" w:lineRule="exact"/>
              <w:jc w:val="center"/>
              <w:rPr>
                <w:rFonts w:ascii="Times New Roman" w:hAnsi="Times New Roman" w:eastAsia="方正仿宋简体" w:cs="Times New Roman"/>
                <w:sz w:val="28"/>
                <w:szCs w:val="28"/>
              </w:rPr>
            </w:pPr>
            <w:r>
              <w:rPr>
                <w:rFonts w:ascii="Times New Roman" w:hAnsi="Times New Roman" w:eastAsia="方正仿宋简体" w:cs="Times New Roman"/>
                <w:sz w:val="28"/>
                <w:szCs w:val="28"/>
              </w:rPr>
              <w:t>云南省医疗保障局</w:t>
            </w:r>
          </w:p>
        </w:tc>
        <w:tc>
          <w:tcPr>
            <w:tcW w:w="1305" w:type="dxa"/>
            <w:noWrap w:val="0"/>
            <w:vAlign w:val="center"/>
          </w:tcPr>
          <w:p>
            <w:pPr>
              <w:spacing w:line="440" w:lineRule="exact"/>
              <w:jc w:val="center"/>
              <w:rPr>
                <w:rFonts w:ascii="Times New Roman" w:hAnsi="Times New Roman" w:eastAsia="方正仿宋简体" w:cs="Times New Roman"/>
                <w:sz w:val="28"/>
                <w:szCs w:val="28"/>
              </w:rPr>
            </w:pPr>
            <w:r>
              <w:rPr>
                <w:rFonts w:ascii="Times New Roman" w:hAnsi="Times New Roman" w:eastAsia="方正仿宋简体" w:cs="Times New Roman"/>
                <w:sz w:val="28"/>
                <w:szCs w:val="28"/>
              </w:rPr>
              <w:t>2022年1月1日</w:t>
            </w:r>
          </w:p>
        </w:tc>
        <w:tc>
          <w:tcPr>
            <w:tcW w:w="2205" w:type="dxa"/>
            <w:noWrap w:val="0"/>
            <w:vAlign w:val="center"/>
          </w:tcPr>
          <w:p>
            <w:pPr>
              <w:spacing w:line="440" w:lineRule="exact"/>
              <w:jc w:val="center"/>
              <w:rPr>
                <w:rFonts w:ascii="Times New Roman" w:hAnsi="Times New Roman" w:eastAsia="方正仿宋简体" w:cs="Times New Roman"/>
                <w:sz w:val="28"/>
                <w:szCs w:val="28"/>
              </w:rPr>
            </w:pPr>
            <w:r>
              <w:rPr>
                <w:rFonts w:ascii="Times New Roman" w:hAnsi="Times New Roman" w:eastAsia="方正仿宋简体" w:cs="Times New Roman"/>
                <w:sz w:val="28"/>
                <w:szCs w:val="28"/>
              </w:rPr>
              <w:t>云医保[2021]133号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4" w:type="dxa"/>
            <w:noWrap w:val="0"/>
            <w:vAlign w:val="center"/>
          </w:tcPr>
          <w:p>
            <w:pPr>
              <w:spacing w:line="440" w:lineRule="exact"/>
              <w:jc w:val="center"/>
              <w:rPr>
                <w:rFonts w:ascii="Times New Roman" w:hAnsi="Times New Roman" w:eastAsia="方正仿宋简体" w:cs="Times New Roman"/>
                <w:sz w:val="28"/>
                <w:szCs w:val="28"/>
              </w:rPr>
            </w:pPr>
            <w:r>
              <w:rPr>
                <w:rFonts w:ascii="Times New Roman" w:hAnsi="Times New Roman" w:eastAsia="方正仿宋简体" w:cs="Times New Roman"/>
                <w:sz w:val="28"/>
                <w:szCs w:val="28"/>
              </w:rPr>
              <w:t>4</w:t>
            </w:r>
          </w:p>
        </w:tc>
        <w:tc>
          <w:tcPr>
            <w:tcW w:w="3045" w:type="dxa"/>
            <w:noWrap w:val="0"/>
            <w:vAlign w:val="center"/>
          </w:tcPr>
          <w:p>
            <w:pPr>
              <w:spacing w:line="440" w:lineRule="exact"/>
              <w:jc w:val="center"/>
              <w:rPr>
                <w:rFonts w:ascii="Times New Roman" w:hAnsi="Times New Roman" w:eastAsia="方正仿宋简体" w:cs="Times New Roman"/>
                <w:sz w:val="28"/>
                <w:szCs w:val="28"/>
              </w:rPr>
            </w:pPr>
            <w:r>
              <w:rPr>
                <w:rFonts w:ascii="Times New Roman" w:hAnsi="Times New Roman" w:eastAsia="方正仿宋简体" w:cs="Times New Roman"/>
                <w:sz w:val="28"/>
                <w:szCs w:val="28"/>
              </w:rPr>
              <w:t>中华人民共和国基本医疗卫生与健康促进法</w:t>
            </w:r>
          </w:p>
        </w:tc>
        <w:tc>
          <w:tcPr>
            <w:tcW w:w="1740" w:type="dxa"/>
            <w:noWrap w:val="0"/>
            <w:vAlign w:val="center"/>
          </w:tcPr>
          <w:p>
            <w:pPr>
              <w:spacing w:line="440" w:lineRule="exact"/>
              <w:jc w:val="center"/>
              <w:rPr>
                <w:rFonts w:ascii="Times New Roman" w:hAnsi="Times New Roman" w:eastAsia="方正仿宋简体" w:cs="Times New Roman"/>
                <w:sz w:val="28"/>
                <w:szCs w:val="28"/>
              </w:rPr>
            </w:pPr>
            <w:r>
              <w:rPr>
                <w:rFonts w:ascii="Times New Roman" w:hAnsi="Times New Roman" w:eastAsia="方正仿宋简体" w:cs="Times New Roman"/>
                <w:sz w:val="28"/>
                <w:szCs w:val="28"/>
              </w:rPr>
              <w:t>全国人民代表大会常务委员会</w:t>
            </w:r>
          </w:p>
        </w:tc>
        <w:tc>
          <w:tcPr>
            <w:tcW w:w="1305" w:type="dxa"/>
            <w:noWrap w:val="0"/>
            <w:vAlign w:val="center"/>
          </w:tcPr>
          <w:p>
            <w:pPr>
              <w:spacing w:line="440" w:lineRule="exact"/>
              <w:jc w:val="center"/>
              <w:rPr>
                <w:rFonts w:ascii="Times New Roman" w:hAnsi="Times New Roman" w:eastAsia="方正仿宋简体" w:cs="Times New Roman"/>
                <w:sz w:val="28"/>
                <w:szCs w:val="28"/>
              </w:rPr>
            </w:pPr>
            <w:r>
              <w:rPr>
                <w:rFonts w:ascii="Times New Roman" w:hAnsi="Times New Roman" w:eastAsia="方正仿宋简体" w:cs="Times New Roman"/>
                <w:sz w:val="28"/>
                <w:szCs w:val="28"/>
              </w:rPr>
              <w:t>2020年6月1日</w:t>
            </w:r>
          </w:p>
        </w:tc>
        <w:tc>
          <w:tcPr>
            <w:tcW w:w="2205" w:type="dxa"/>
            <w:noWrap w:val="0"/>
            <w:vAlign w:val="center"/>
          </w:tcPr>
          <w:p>
            <w:pPr>
              <w:spacing w:line="440" w:lineRule="exact"/>
              <w:jc w:val="center"/>
              <w:rPr>
                <w:rFonts w:ascii="Times New Roman" w:hAnsi="Times New Roman" w:eastAsia="方正仿宋简体" w:cs="Times New Roman"/>
                <w:sz w:val="28"/>
                <w:szCs w:val="28"/>
              </w:rPr>
            </w:pPr>
            <w:r>
              <w:rPr>
                <w:rFonts w:ascii="Times New Roman" w:hAnsi="Times New Roman" w:eastAsia="方正仿宋简体" w:cs="Times New Roman"/>
                <w:sz w:val="28"/>
                <w:szCs w:val="28"/>
              </w:rPr>
              <w:t>2019年中华人民共和国主席令38号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0" w:hRule="atLeast"/>
        </w:trPr>
        <w:tc>
          <w:tcPr>
            <w:tcW w:w="594" w:type="dxa"/>
            <w:noWrap w:val="0"/>
            <w:vAlign w:val="center"/>
          </w:tcPr>
          <w:p>
            <w:pPr>
              <w:spacing w:line="440" w:lineRule="exact"/>
              <w:jc w:val="center"/>
              <w:rPr>
                <w:rFonts w:ascii="Times New Roman" w:hAnsi="Times New Roman" w:eastAsia="方正仿宋简体" w:cs="Times New Roman"/>
                <w:sz w:val="28"/>
                <w:szCs w:val="28"/>
              </w:rPr>
            </w:pPr>
            <w:r>
              <w:rPr>
                <w:rFonts w:ascii="Times New Roman" w:hAnsi="Times New Roman" w:eastAsia="方正仿宋简体" w:cs="Times New Roman"/>
                <w:sz w:val="28"/>
                <w:szCs w:val="28"/>
              </w:rPr>
              <w:t>5</w:t>
            </w:r>
          </w:p>
        </w:tc>
        <w:tc>
          <w:tcPr>
            <w:tcW w:w="3045" w:type="dxa"/>
            <w:noWrap w:val="0"/>
            <w:vAlign w:val="center"/>
          </w:tcPr>
          <w:p>
            <w:pPr>
              <w:spacing w:line="440" w:lineRule="exact"/>
              <w:jc w:val="center"/>
              <w:rPr>
                <w:rFonts w:ascii="Times New Roman" w:hAnsi="Times New Roman" w:eastAsia="方正仿宋简体" w:cs="Times New Roman"/>
                <w:sz w:val="28"/>
                <w:szCs w:val="28"/>
              </w:rPr>
            </w:pPr>
            <w:r>
              <w:rPr>
                <w:rFonts w:ascii="Times New Roman" w:hAnsi="Times New Roman" w:eastAsia="方正仿宋简体" w:cs="Times New Roman"/>
                <w:sz w:val="28"/>
                <w:szCs w:val="28"/>
              </w:rPr>
              <w:t>云南省城镇职工基本医疗保险暂行规定</w:t>
            </w:r>
          </w:p>
        </w:tc>
        <w:tc>
          <w:tcPr>
            <w:tcW w:w="1740" w:type="dxa"/>
            <w:noWrap w:val="0"/>
            <w:vAlign w:val="center"/>
          </w:tcPr>
          <w:p>
            <w:pPr>
              <w:spacing w:line="440" w:lineRule="exact"/>
              <w:jc w:val="center"/>
              <w:rPr>
                <w:rFonts w:ascii="Times New Roman" w:hAnsi="Times New Roman" w:eastAsia="方正仿宋简体" w:cs="Times New Roman"/>
                <w:sz w:val="28"/>
                <w:szCs w:val="28"/>
              </w:rPr>
            </w:pPr>
            <w:r>
              <w:rPr>
                <w:rFonts w:ascii="Times New Roman" w:hAnsi="Times New Roman" w:eastAsia="方正仿宋简体" w:cs="Times New Roman"/>
                <w:sz w:val="28"/>
                <w:szCs w:val="28"/>
              </w:rPr>
              <w:t>云南省人民政府</w:t>
            </w:r>
          </w:p>
        </w:tc>
        <w:tc>
          <w:tcPr>
            <w:tcW w:w="1305" w:type="dxa"/>
            <w:noWrap w:val="0"/>
            <w:vAlign w:val="center"/>
          </w:tcPr>
          <w:p>
            <w:pPr>
              <w:spacing w:line="440" w:lineRule="exact"/>
              <w:jc w:val="center"/>
              <w:rPr>
                <w:rFonts w:ascii="Times New Roman" w:hAnsi="Times New Roman" w:eastAsia="方正仿宋简体" w:cs="Times New Roman"/>
                <w:sz w:val="28"/>
                <w:szCs w:val="28"/>
              </w:rPr>
            </w:pPr>
            <w:r>
              <w:rPr>
                <w:rFonts w:ascii="Times New Roman" w:hAnsi="Times New Roman" w:eastAsia="方正仿宋简体" w:cs="Times New Roman"/>
                <w:sz w:val="28"/>
                <w:szCs w:val="28"/>
              </w:rPr>
              <w:t>1999年8月27日</w:t>
            </w:r>
          </w:p>
        </w:tc>
        <w:tc>
          <w:tcPr>
            <w:tcW w:w="2205" w:type="dxa"/>
            <w:noWrap w:val="0"/>
            <w:vAlign w:val="center"/>
          </w:tcPr>
          <w:p>
            <w:pPr>
              <w:spacing w:line="440" w:lineRule="exact"/>
              <w:jc w:val="center"/>
              <w:rPr>
                <w:rFonts w:ascii="Times New Roman" w:hAnsi="Times New Roman" w:eastAsia="方正仿宋简体" w:cs="Times New Roman"/>
                <w:sz w:val="28"/>
                <w:szCs w:val="28"/>
              </w:rPr>
            </w:pPr>
            <w:r>
              <w:rPr>
                <w:rFonts w:ascii="Times New Roman" w:hAnsi="Times New Roman" w:eastAsia="方正仿宋简体" w:cs="Times New Roman"/>
                <w:sz w:val="28"/>
                <w:szCs w:val="28"/>
              </w:rPr>
              <w:t>1999年云南省人民政府令第86号发布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4" w:type="dxa"/>
            <w:noWrap w:val="0"/>
            <w:vAlign w:val="center"/>
          </w:tcPr>
          <w:p>
            <w:pPr>
              <w:spacing w:line="440" w:lineRule="exact"/>
              <w:jc w:val="center"/>
              <w:rPr>
                <w:rFonts w:ascii="Times New Roman" w:hAnsi="Times New Roman" w:eastAsia="方正仿宋简体" w:cs="Times New Roman"/>
                <w:sz w:val="28"/>
                <w:szCs w:val="28"/>
              </w:rPr>
            </w:pPr>
            <w:r>
              <w:rPr>
                <w:rFonts w:ascii="Times New Roman" w:hAnsi="Times New Roman" w:eastAsia="方正仿宋简体" w:cs="Times New Roman"/>
                <w:sz w:val="28"/>
                <w:szCs w:val="28"/>
              </w:rPr>
              <w:t>6</w:t>
            </w:r>
          </w:p>
        </w:tc>
        <w:tc>
          <w:tcPr>
            <w:tcW w:w="3045" w:type="dxa"/>
            <w:noWrap w:val="0"/>
            <w:vAlign w:val="center"/>
          </w:tcPr>
          <w:p>
            <w:pPr>
              <w:spacing w:line="440" w:lineRule="exact"/>
              <w:jc w:val="center"/>
              <w:rPr>
                <w:rFonts w:ascii="Times New Roman" w:hAnsi="Times New Roman" w:eastAsia="方正仿宋简体" w:cs="Times New Roman"/>
                <w:sz w:val="28"/>
                <w:szCs w:val="28"/>
              </w:rPr>
            </w:pPr>
            <w:r>
              <w:rPr>
                <w:rFonts w:ascii="Times New Roman" w:hAnsi="Times New Roman" w:eastAsia="方正仿宋简体" w:cs="Times New Roman"/>
                <w:sz w:val="28"/>
                <w:szCs w:val="28"/>
              </w:rPr>
              <w:t>中华人民共和国药品管理法</w:t>
            </w:r>
          </w:p>
        </w:tc>
        <w:tc>
          <w:tcPr>
            <w:tcW w:w="1740" w:type="dxa"/>
            <w:noWrap w:val="0"/>
            <w:vAlign w:val="center"/>
          </w:tcPr>
          <w:p>
            <w:pPr>
              <w:spacing w:line="440" w:lineRule="exact"/>
              <w:jc w:val="center"/>
              <w:rPr>
                <w:rFonts w:ascii="Times New Roman" w:hAnsi="Times New Roman" w:eastAsia="方正仿宋简体" w:cs="Times New Roman"/>
                <w:sz w:val="28"/>
                <w:szCs w:val="28"/>
              </w:rPr>
            </w:pPr>
            <w:r>
              <w:rPr>
                <w:rFonts w:ascii="Times New Roman" w:hAnsi="Times New Roman" w:eastAsia="方正仿宋简体" w:cs="Times New Roman"/>
                <w:sz w:val="28"/>
                <w:szCs w:val="28"/>
              </w:rPr>
              <w:t>全国人民代表大会常务委员会</w:t>
            </w:r>
          </w:p>
        </w:tc>
        <w:tc>
          <w:tcPr>
            <w:tcW w:w="1305" w:type="dxa"/>
            <w:noWrap w:val="0"/>
            <w:vAlign w:val="center"/>
          </w:tcPr>
          <w:p>
            <w:pPr>
              <w:spacing w:line="440" w:lineRule="exact"/>
              <w:jc w:val="center"/>
              <w:rPr>
                <w:rFonts w:ascii="Times New Roman" w:hAnsi="Times New Roman" w:eastAsia="方正仿宋简体" w:cs="Times New Roman"/>
                <w:sz w:val="28"/>
                <w:szCs w:val="28"/>
              </w:rPr>
            </w:pPr>
            <w:r>
              <w:rPr>
                <w:rFonts w:ascii="Times New Roman" w:hAnsi="Times New Roman" w:eastAsia="方正仿宋简体" w:cs="Times New Roman"/>
                <w:sz w:val="28"/>
                <w:szCs w:val="28"/>
              </w:rPr>
              <w:t>2019年12月1日</w:t>
            </w:r>
          </w:p>
        </w:tc>
        <w:tc>
          <w:tcPr>
            <w:tcW w:w="2205" w:type="dxa"/>
            <w:noWrap w:val="0"/>
            <w:vAlign w:val="center"/>
          </w:tcPr>
          <w:p>
            <w:pPr>
              <w:spacing w:line="440" w:lineRule="exact"/>
              <w:jc w:val="center"/>
              <w:rPr>
                <w:rFonts w:ascii="Times New Roman" w:hAnsi="Times New Roman" w:eastAsia="方正仿宋简体" w:cs="Times New Roman"/>
                <w:sz w:val="28"/>
                <w:szCs w:val="28"/>
              </w:rPr>
            </w:pPr>
            <w:r>
              <w:rPr>
                <w:rFonts w:ascii="Times New Roman" w:hAnsi="Times New Roman" w:eastAsia="方正仿宋简体" w:cs="Times New Roman"/>
                <w:sz w:val="28"/>
                <w:szCs w:val="28"/>
              </w:rPr>
              <w:t>2019年中华人民共和国主席令 第31号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4" w:type="dxa"/>
            <w:noWrap w:val="0"/>
            <w:vAlign w:val="center"/>
          </w:tcPr>
          <w:p>
            <w:pPr>
              <w:spacing w:line="440" w:lineRule="exact"/>
              <w:jc w:val="center"/>
              <w:rPr>
                <w:rFonts w:ascii="Times New Roman" w:hAnsi="Times New Roman" w:eastAsia="方正仿宋简体" w:cs="Times New Roman"/>
                <w:sz w:val="28"/>
                <w:szCs w:val="28"/>
              </w:rPr>
            </w:pPr>
            <w:r>
              <w:rPr>
                <w:rFonts w:ascii="Times New Roman" w:hAnsi="Times New Roman" w:eastAsia="方正仿宋简体" w:cs="Times New Roman"/>
                <w:sz w:val="28"/>
                <w:szCs w:val="28"/>
              </w:rPr>
              <w:t>7</w:t>
            </w:r>
          </w:p>
        </w:tc>
        <w:tc>
          <w:tcPr>
            <w:tcW w:w="3045" w:type="dxa"/>
            <w:noWrap w:val="0"/>
            <w:vAlign w:val="center"/>
          </w:tcPr>
          <w:p>
            <w:pPr>
              <w:spacing w:line="440" w:lineRule="exact"/>
              <w:jc w:val="center"/>
              <w:rPr>
                <w:rFonts w:ascii="Times New Roman" w:hAnsi="Times New Roman" w:eastAsia="方正仿宋简体" w:cs="Times New Roman"/>
                <w:sz w:val="28"/>
                <w:szCs w:val="28"/>
              </w:rPr>
            </w:pPr>
            <w:r>
              <w:rPr>
                <w:rFonts w:ascii="Times New Roman" w:hAnsi="Times New Roman" w:eastAsia="方正仿宋简体" w:cs="Times New Roman"/>
                <w:sz w:val="28"/>
                <w:szCs w:val="28"/>
              </w:rPr>
              <w:t>中华人民共和国价格法</w:t>
            </w:r>
          </w:p>
        </w:tc>
        <w:tc>
          <w:tcPr>
            <w:tcW w:w="1740" w:type="dxa"/>
            <w:noWrap w:val="0"/>
            <w:vAlign w:val="center"/>
          </w:tcPr>
          <w:p>
            <w:pPr>
              <w:spacing w:line="440" w:lineRule="exact"/>
              <w:jc w:val="center"/>
              <w:rPr>
                <w:rFonts w:ascii="Times New Roman" w:hAnsi="Times New Roman" w:eastAsia="方正仿宋简体" w:cs="Times New Roman"/>
                <w:sz w:val="28"/>
                <w:szCs w:val="28"/>
              </w:rPr>
            </w:pPr>
            <w:r>
              <w:rPr>
                <w:rFonts w:ascii="Times New Roman" w:hAnsi="Times New Roman" w:eastAsia="方正仿宋简体" w:cs="Times New Roman"/>
                <w:sz w:val="28"/>
                <w:szCs w:val="28"/>
              </w:rPr>
              <w:t>全国人民代表大会常务委员会</w:t>
            </w:r>
          </w:p>
        </w:tc>
        <w:tc>
          <w:tcPr>
            <w:tcW w:w="1305" w:type="dxa"/>
            <w:noWrap w:val="0"/>
            <w:vAlign w:val="center"/>
          </w:tcPr>
          <w:p>
            <w:pPr>
              <w:spacing w:line="440" w:lineRule="exact"/>
              <w:jc w:val="center"/>
              <w:rPr>
                <w:rFonts w:ascii="Times New Roman" w:hAnsi="Times New Roman" w:eastAsia="方正仿宋简体" w:cs="Times New Roman"/>
                <w:sz w:val="28"/>
                <w:szCs w:val="28"/>
              </w:rPr>
            </w:pPr>
            <w:r>
              <w:rPr>
                <w:rFonts w:ascii="Times New Roman" w:hAnsi="Times New Roman" w:eastAsia="方正仿宋简体" w:cs="Times New Roman"/>
                <w:sz w:val="28"/>
                <w:szCs w:val="28"/>
              </w:rPr>
              <w:t>1998年5月1日</w:t>
            </w:r>
          </w:p>
        </w:tc>
        <w:tc>
          <w:tcPr>
            <w:tcW w:w="2205" w:type="dxa"/>
            <w:noWrap w:val="0"/>
            <w:vAlign w:val="center"/>
          </w:tcPr>
          <w:p>
            <w:pPr>
              <w:spacing w:line="440" w:lineRule="exact"/>
              <w:jc w:val="center"/>
              <w:rPr>
                <w:rFonts w:ascii="Times New Roman" w:hAnsi="Times New Roman" w:eastAsia="方正仿宋简体" w:cs="Times New Roman"/>
                <w:sz w:val="28"/>
                <w:szCs w:val="28"/>
              </w:rPr>
            </w:pPr>
            <w:r>
              <w:rPr>
                <w:rFonts w:ascii="Times New Roman" w:hAnsi="Times New Roman" w:eastAsia="方正仿宋简体" w:cs="Times New Roman"/>
                <w:sz w:val="28"/>
                <w:szCs w:val="28"/>
              </w:rPr>
              <w:t>1997年中华人民共和国主席令第92号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4" w:type="dxa"/>
            <w:noWrap w:val="0"/>
            <w:vAlign w:val="center"/>
          </w:tcPr>
          <w:p>
            <w:pPr>
              <w:spacing w:line="440" w:lineRule="exact"/>
              <w:jc w:val="center"/>
              <w:rPr>
                <w:rFonts w:ascii="Times New Roman" w:hAnsi="Times New Roman" w:eastAsia="方正仿宋简体" w:cs="Times New Roman"/>
                <w:sz w:val="28"/>
                <w:szCs w:val="28"/>
              </w:rPr>
            </w:pPr>
            <w:r>
              <w:rPr>
                <w:rFonts w:ascii="Times New Roman" w:hAnsi="Times New Roman" w:eastAsia="方正仿宋简体" w:cs="Times New Roman"/>
                <w:sz w:val="28"/>
                <w:szCs w:val="28"/>
              </w:rPr>
              <w:t>8</w:t>
            </w:r>
          </w:p>
        </w:tc>
        <w:tc>
          <w:tcPr>
            <w:tcW w:w="3045" w:type="dxa"/>
            <w:noWrap w:val="0"/>
            <w:vAlign w:val="center"/>
          </w:tcPr>
          <w:p>
            <w:pPr>
              <w:spacing w:line="440" w:lineRule="exact"/>
              <w:jc w:val="center"/>
              <w:rPr>
                <w:rFonts w:ascii="Times New Roman" w:hAnsi="Times New Roman" w:eastAsia="方正仿宋简体" w:cs="Times New Roman"/>
                <w:sz w:val="28"/>
                <w:szCs w:val="28"/>
              </w:rPr>
            </w:pPr>
            <w:r>
              <w:rPr>
                <w:rFonts w:ascii="Times New Roman" w:hAnsi="Times New Roman" w:eastAsia="方正仿宋简体" w:cs="Times New Roman"/>
                <w:sz w:val="28"/>
                <w:szCs w:val="28"/>
              </w:rPr>
              <w:t>社会保险稽核办法</w:t>
            </w:r>
          </w:p>
        </w:tc>
        <w:tc>
          <w:tcPr>
            <w:tcW w:w="1740" w:type="dxa"/>
            <w:noWrap w:val="0"/>
            <w:vAlign w:val="center"/>
          </w:tcPr>
          <w:p>
            <w:pPr>
              <w:spacing w:line="440" w:lineRule="exact"/>
              <w:jc w:val="center"/>
              <w:rPr>
                <w:rFonts w:ascii="Times New Roman" w:hAnsi="Times New Roman" w:eastAsia="方正仿宋简体" w:cs="Times New Roman"/>
                <w:sz w:val="28"/>
                <w:szCs w:val="28"/>
              </w:rPr>
            </w:pPr>
            <w:r>
              <w:rPr>
                <w:rFonts w:ascii="Times New Roman" w:hAnsi="Times New Roman" w:eastAsia="方正仿宋简体" w:cs="Times New Roman"/>
                <w:sz w:val="28"/>
                <w:szCs w:val="28"/>
              </w:rPr>
              <w:t>劳动和社会保障部</w:t>
            </w:r>
          </w:p>
        </w:tc>
        <w:tc>
          <w:tcPr>
            <w:tcW w:w="1305" w:type="dxa"/>
            <w:noWrap w:val="0"/>
            <w:vAlign w:val="center"/>
          </w:tcPr>
          <w:p>
            <w:pPr>
              <w:spacing w:line="440" w:lineRule="exact"/>
              <w:jc w:val="center"/>
              <w:rPr>
                <w:rFonts w:ascii="Times New Roman" w:hAnsi="Times New Roman" w:eastAsia="方正仿宋简体" w:cs="Times New Roman"/>
                <w:sz w:val="28"/>
                <w:szCs w:val="28"/>
              </w:rPr>
            </w:pPr>
            <w:r>
              <w:rPr>
                <w:rFonts w:ascii="Times New Roman" w:hAnsi="Times New Roman" w:eastAsia="方正仿宋简体" w:cs="Times New Roman"/>
                <w:sz w:val="28"/>
                <w:szCs w:val="28"/>
              </w:rPr>
              <w:t>2003年4月1日</w:t>
            </w:r>
          </w:p>
        </w:tc>
        <w:tc>
          <w:tcPr>
            <w:tcW w:w="2205" w:type="dxa"/>
            <w:noWrap w:val="0"/>
            <w:vAlign w:val="center"/>
          </w:tcPr>
          <w:p>
            <w:pPr>
              <w:spacing w:line="440" w:lineRule="exact"/>
              <w:jc w:val="center"/>
              <w:rPr>
                <w:rFonts w:ascii="Times New Roman" w:hAnsi="Times New Roman" w:eastAsia="方正仿宋简体" w:cs="Times New Roman"/>
                <w:sz w:val="28"/>
                <w:szCs w:val="28"/>
              </w:rPr>
            </w:pPr>
            <w:r>
              <w:rPr>
                <w:rFonts w:ascii="Times New Roman" w:hAnsi="Times New Roman" w:eastAsia="方正仿宋简体" w:cs="Times New Roman"/>
                <w:sz w:val="28"/>
                <w:szCs w:val="28"/>
              </w:rPr>
              <w:t>劳动部令第16号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5" w:hRule="atLeast"/>
        </w:trPr>
        <w:tc>
          <w:tcPr>
            <w:tcW w:w="594" w:type="dxa"/>
            <w:noWrap w:val="0"/>
            <w:vAlign w:val="center"/>
          </w:tcPr>
          <w:p>
            <w:pPr>
              <w:spacing w:line="440" w:lineRule="exact"/>
              <w:jc w:val="center"/>
              <w:rPr>
                <w:rFonts w:ascii="Times New Roman" w:hAnsi="Times New Roman" w:eastAsia="方正仿宋简体" w:cs="Times New Roman"/>
                <w:sz w:val="28"/>
                <w:szCs w:val="28"/>
              </w:rPr>
            </w:pPr>
            <w:r>
              <w:rPr>
                <w:rFonts w:ascii="Times New Roman" w:hAnsi="Times New Roman" w:eastAsia="方正仿宋简体" w:cs="Times New Roman"/>
                <w:sz w:val="28"/>
                <w:szCs w:val="28"/>
              </w:rPr>
              <w:t>9</w:t>
            </w:r>
          </w:p>
        </w:tc>
        <w:tc>
          <w:tcPr>
            <w:tcW w:w="3045" w:type="dxa"/>
            <w:noWrap w:val="0"/>
            <w:vAlign w:val="center"/>
          </w:tcPr>
          <w:p>
            <w:pPr>
              <w:spacing w:line="440" w:lineRule="exact"/>
              <w:jc w:val="center"/>
              <w:rPr>
                <w:rFonts w:ascii="Times New Roman" w:hAnsi="Times New Roman" w:eastAsia="方正仿宋简体" w:cs="Times New Roman"/>
                <w:sz w:val="28"/>
                <w:szCs w:val="28"/>
              </w:rPr>
            </w:pPr>
            <w:r>
              <w:rPr>
                <w:rFonts w:ascii="Times New Roman" w:hAnsi="Times New Roman" w:eastAsia="方正仿宋简体" w:cs="Times New Roman"/>
                <w:sz w:val="28"/>
                <w:szCs w:val="28"/>
              </w:rPr>
              <w:t>社会救助暂行办法</w:t>
            </w:r>
          </w:p>
        </w:tc>
        <w:tc>
          <w:tcPr>
            <w:tcW w:w="1740" w:type="dxa"/>
            <w:noWrap w:val="0"/>
            <w:vAlign w:val="center"/>
          </w:tcPr>
          <w:p>
            <w:pPr>
              <w:spacing w:line="440" w:lineRule="exact"/>
              <w:jc w:val="center"/>
              <w:rPr>
                <w:rFonts w:ascii="Times New Roman" w:hAnsi="Times New Roman" w:eastAsia="方正仿宋简体" w:cs="Times New Roman"/>
                <w:sz w:val="28"/>
                <w:szCs w:val="28"/>
              </w:rPr>
            </w:pPr>
            <w:r>
              <w:rPr>
                <w:rFonts w:ascii="Times New Roman" w:hAnsi="Times New Roman" w:eastAsia="方正仿宋简体" w:cs="Times New Roman"/>
                <w:sz w:val="28"/>
                <w:szCs w:val="28"/>
              </w:rPr>
              <w:t>中华人民共和国国务院</w:t>
            </w:r>
          </w:p>
        </w:tc>
        <w:tc>
          <w:tcPr>
            <w:tcW w:w="1305" w:type="dxa"/>
            <w:noWrap w:val="0"/>
            <w:vAlign w:val="center"/>
          </w:tcPr>
          <w:p>
            <w:pPr>
              <w:spacing w:line="440" w:lineRule="exact"/>
              <w:jc w:val="center"/>
              <w:rPr>
                <w:rFonts w:ascii="Times New Roman" w:hAnsi="Times New Roman" w:eastAsia="方正仿宋简体" w:cs="Times New Roman"/>
                <w:sz w:val="28"/>
                <w:szCs w:val="28"/>
              </w:rPr>
            </w:pPr>
            <w:r>
              <w:rPr>
                <w:rFonts w:ascii="Times New Roman" w:hAnsi="Times New Roman" w:eastAsia="方正仿宋简体" w:cs="Times New Roman"/>
                <w:sz w:val="28"/>
                <w:szCs w:val="28"/>
              </w:rPr>
              <w:t>2014年5月1日</w:t>
            </w:r>
          </w:p>
        </w:tc>
        <w:tc>
          <w:tcPr>
            <w:tcW w:w="2205" w:type="dxa"/>
            <w:noWrap w:val="0"/>
            <w:vAlign w:val="center"/>
          </w:tcPr>
          <w:p>
            <w:pPr>
              <w:spacing w:line="440" w:lineRule="exact"/>
              <w:jc w:val="center"/>
              <w:rPr>
                <w:rFonts w:ascii="Times New Roman" w:hAnsi="Times New Roman" w:eastAsia="方正仿宋简体" w:cs="Times New Roman"/>
                <w:sz w:val="28"/>
                <w:szCs w:val="28"/>
              </w:rPr>
            </w:pPr>
            <w:r>
              <w:rPr>
                <w:rFonts w:ascii="Times New Roman" w:hAnsi="Times New Roman" w:eastAsia="方正仿宋简体" w:cs="Times New Roman"/>
                <w:sz w:val="28"/>
                <w:szCs w:val="28"/>
              </w:rPr>
              <w:t>2014年中华人民共和国国务院令第649号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4" w:type="dxa"/>
            <w:noWrap w:val="0"/>
            <w:vAlign w:val="center"/>
          </w:tcPr>
          <w:p>
            <w:pPr>
              <w:spacing w:line="440" w:lineRule="exact"/>
              <w:jc w:val="center"/>
              <w:rPr>
                <w:rFonts w:ascii="Times New Roman" w:hAnsi="Times New Roman" w:eastAsia="方正仿宋简体" w:cs="Times New Roman"/>
                <w:sz w:val="28"/>
                <w:szCs w:val="28"/>
              </w:rPr>
            </w:pPr>
            <w:r>
              <w:rPr>
                <w:rFonts w:ascii="Times New Roman" w:hAnsi="Times New Roman" w:eastAsia="方正仿宋简体" w:cs="Times New Roman"/>
                <w:sz w:val="28"/>
                <w:szCs w:val="28"/>
              </w:rPr>
              <w:t>10</w:t>
            </w:r>
          </w:p>
        </w:tc>
        <w:tc>
          <w:tcPr>
            <w:tcW w:w="3045" w:type="dxa"/>
            <w:noWrap w:val="0"/>
            <w:vAlign w:val="center"/>
          </w:tcPr>
          <w:p>
            <w:pPr>
              <w:spacing w:line="440" w:lineRule="exact"/>
              <w:jc w:val="center"/>
              <w:rPr>
                <w:rFonts w:ascii="Times New Roman" w:hAnsi="Times New Roman" w:eastAsia="方正仿宋简体" w:cs="Times New Roman"/>
                <w:sz w:val="28"/>
                <w:szCs w:val="28"/>
              </w:rPr>
            </w:pPr>
            <w:r>
              <w:rPr>
                <w:rFonts w:ascii="Times New Roman" w:hAnsi="Times New Roman" w:eastAsia="方正仿宋简体" w:cs="Times New Roman"/>
                <w:sz w:val="28"/>
                <w:szCs w:val="28"/>
              </w:rPr>
              <w:t>国家医疗保障局办公室财政部办公厅关于印发《欺诈骗取医疗保障基金行为举报奖励暂行办法》的通知</w:t>
            </w:r>
          </w:p>
        </w:tc>
        <w:tc>
          <w:tcPr>
            <w:tcW w:w="1740" w:type="dxa"/>
            <w:noWrap w:val="0"/>
            <w:vAlign w:val="center"/>
          </w:tcPr>
          <w:p>
            <w:pPr>
              <w:spacing w:line="440" w:lineRule="exact"/>
              <w:jc w:val="center"/>
              <w:rPr>
                <w:rFonts w:ascii="Times New Roman" w:hAnsi="Times New Roman" w:eastAsia="方正仿宋简体" w:cs="Times New Roman"/>
                <w:sz w:val="28"/>
                <w:szCs w:val="28"/>
              </w:rPr>
            </w:pPr>
            <w:r>
              <w:rPr>
                <w:rFonts w:ascii="Times New Roman" w:hAnsi="Times New Roman" w:eastAsia="方正仿宋简体" w:cs="Times New Roman"/>
                <w:sz w:val="28"/>
                <w:szCs w:val="28"/>
              </w:rPr>
              <w:t>国家医疗保障局、财政部</w:t>
            </w:r>
          </w:p>
        </w:tc>
        <w:tc>
          <w:tcPr>
            <w:tcW w:w="1305" w:type="dxa"/>
            <w:noWrap w:val="0"/>
            <w:vAlign w:val="center"/>
          </w:tcPr>
          <w:p>
            <w:pPr>
              <w:spacing w:line="440" w:lineRule="exact"/>
              <w:jc w:val="center"/>
              <w:rPr>
                <w:rFonts w:ascii="Times New Roman" w:hAnsi="Times New Roman" w:eastAsia="方正仿宋简体" w:cs="Times New Roman"/>
                <w:sz w:val="28"/>
                <w:szCs w:val="28"/>
              </w:rPr>
            </w:pPr>
            <w:r>
              <w:rPr>
                <w:rFonts w:ascii="Times New Roman" w:hAnsi="Times New Roman" w:eastAsia="方正仿宋简体" w:cs="Times New Roman"/>
                <w:sz w:val="28"/>
                <w:szCs w:val="28"/>
              </w:rPr>
              <w:t>2018年11月29</w:t>
            </w:r>
          </w:p>
        </w:tc>
        <w:tc>
          <w:tcPr>
            <w:tcW w:w="2205" w:type="dxa"/>
            <w:noWrap w:val="0"/>
            <w:vAlign w:val="center"/>
          </w:tcPr>
          <w:p>
            <w:pPr>
              <w:spacing w:line="440" w:lineRule="exact"/>
              <w:jc w:val="center"/>
              <w:rPr>
                <w:rFonts w:ascii="Times New Roman" w:hAnsi="Times New Roman" w:eastAsia="方正仿宋简体" w:cs="Times New Roman"/>
                <w:sz w:val="28"/>
                <w:szCs w:val="28"/>
              </w:rPr>
            </w:pPr>
            <w:r>
              <w:rPr>
                <w:rFonts w:ascii="Times New Roman" w:hAnsi="Times New Roman" w:eastAsia="方正仿宋简体" w:cs="Times New Roman"/>
                <w:sz w:val="28"/>
                <w:szCs w:val="28"/>
              </w:rPr>
              <w:t>医保办发〔2018〕22号）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4" w:type="dxa"/>
            <w:noWrap w:val="0"/>
            <w:vAlign w:val="center"/>
          </w:tcPr>
          <w:p>
            <w:pPr>
              <w:spacing w:line="440" w:lineRule="exact"/>
              <w:jc w:val="center"/>
              <w:rPr>
                <w:rFonts w:ascii="Times New Roman" w:hAnsi="Times New Roman" w:eastAsia="方正仿宋简体" w:cs="Times New Roman"/>
                <w:sz w:val="28"/>
                <w:szCs w:val="28"/>
              </w:rPr>
            </w:pPr>
            <w:r>
              <w:rPr>
                <w:rFonts w:ascii="Times New Roman" w:hAnsi="Times New Roman" w:eastAsia="方正仿宋简体" w:cs="Times New Roman"/>
                <w:sz w:val="28"/>
                <w:szCs w:val="28"/>
              </w:rPr>
              <w:t>11</w:t>
            </w:r>
          </w:p>
        </w:tc>
        <w:tc>
          <w:tcPr>
            <w:tcW w:w="3045" w:type="dxa"/>
            <w:noWrap w:val="0"/>
            <w:vAlign w:val="center"/>
          </w:tcPr>
          <w:p>
            <w:pPr>
              <w:spacing w:line="440" w:lineRule="exact"/>
              <w:jc w:val="center"/>
              <w:rPr>
                <w:rFonts w:ascii="Times New Roman" w:hAnsi="Times New Roman" w:eastAsia="方正仿宋简体" w:cs="Times New Roman"/>
                <w:sz w:val="28"/>
                <w:szCs w:val="28"/>
              </w:rPr>
            </w:pPr>
            <w:r>
              <w:rPr>
                <w:rFonts w:ascii="Times New Roman" w:hAnsi="Times New Roman" w:eastAsia="方正仿宋简体" w:cs="Times New Roman"/>
                <w:sz w:val="28"/>
                <w:szCs w:val="28"/>
              </w:rPr>
              <w:t>云南省医疗保障局 云南省财政厅关于印发《云南省欺诈骗取医疗保障基金行为举报奖励实施细则（试行）》的通知</w:t>
            </w:r>
          </w:p>
        </w:tc>
        <w:tc>
          <w:tcPr>
            <w:tcW w:w="1740" w:type="dxa"/>
            <w:noWrap w:val="0"/>
            <w:vAlign w:val="center"/>
          </w:tcPr>
          <w:p>
            <w:pPr>
              <w:spacing w:line="440" w:lineRule="exact"/>
              <w:jc w:val="center"/>
              <w:rPr>
                <w:rFonts w:ascii="Times New Roman" w:hAnsi="Times New Roman" w:eastAsia="方正仿宋简体" w:cs="Times New Roman"/>
                <w:sz w:val="28"/>
                <w:szCs w:val="28"/>
              </w:rPr>
            </w:pPr>
            <w:r>
              <w:rPr>
                <w:rFonts w:ascii="Times New Roman" w:hAnsi="Times New Roman" w:eastAsia="方正仿宋简体" w:cs="Times New Roman"/>
                <w:sz w:val="28"/>
                <w:szCs w:val="28"/>
              </w:rPr>
              <w:t>云南省医疗保障局、云南省财政厅</w:t>
            </w:r>
          </w:p>
        </w:tc>
        <w:tc>
          <w:tcPr>
            <w:tcW w:w="1305" w:type="dxa"/>
            <w:noWrap w:val="0"/>
            <w:vAlign w:val="center"/>
          </w:tcPr>
          <w:p>
            <w:pPr>
              <w:spacing w:line="440" w:lineRule="exact"/>
              <w:jc w:val="center"/>
              <w:rPr>
                <w:rFonts w:ascii="Times New Roman" w:hAnsi="Times New Roman" w:eastAsia="方正仿宋简体" w:cs="Times New Roman"/>
                <w:sz w:val="28"/>
                <w:szCs w:val="28"/>
              </w:rPr>
            </w:pPr>
            <w:r>
              <w:rPr>
                <w:rFonts w:ascii="Times New Roman" w:hAnsi="Times New Roman" w:eastAsia="方正仿宋简体" w:cs="Times New Roman"/>
                <w:sz w:val="28"/>
                <w:szCs w:val="28"/>
              </w:rPr>
              <w:t>2019年4月26日</w:t>
            </w:r>
          </w:p>
        </w:tc>
        <w:tc>
          <w:tcPr>
            <w:tcW w:w="2205" w:type="dxa"/>
            <w:noWrap w:val="0"/>
            <w:vAlign w:val="center"/>
          </w:tcPr>
          <w:p>
            <w:pPr>
              <w:spacing w:line="440" w:lineRule="exact"/>
              <w:jc w:val="center"/>
              <w:rPr>
                <w:rFonts w:ascii="Times New Roman" w:hAnsi="Times New Roman" w:eastAsia="方正仿宋简体" w:cs="Times New Roman"/>
                <w:sz w:val="28"/>
                <w:szCs w:val="28"/>
              </w:rPr>
            </w:pPr>
            <w:r>
              <w:rPr>
                <w:rFonts w:ascii="Times New Roman" w:hAnsi="Times New Roman" w:eastAsia="方正仿宋简体" w:cs="Times New Roman"/>
                <w:sz w:val="28"/>
                <w:szCs w:val="28"/>
              </w:rPr>
              <w:t>云医保〔2019〕45号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4" w:type="dxa"/>
            <w:noWrap w:val="0"/>
            <w:vAlign w:val="center"/>
          </w:tcPr>
          <w:p>
            <w:pPr>
              <w:spacing w:line="440" w:lineRule="exact"/>
              <w:jc w:val="center"/>
              <w:rPr>
                <w:rFonts w:ascii="Times New Roman" w:hAnsi="Times New Roman" w:eastAsia="方正仿宋简体" w:cs="Times New Roman"/>
                <w:sz w:val="28"/>
                <w:szCs w:val="28"/>
              </w:rPr>
            </w:pPr>
            <w:r>
              <w:rPr>
                <w:rFonts w:ascii="Times New Roman" w:hAnsi="Times New Roman" w:eastAsia="方正仿宋简体" w:cs="Times New Roman"/>
                <w:sz w:val="28"/>
                <w:szCs w:val="28"/>
              </w:rPr>
              <w:t>12</w:t>
            </w:r>
          </w:p>
        </w:tc>
        <w:tc>
          <w:tcPr>
            <w:tcW w:w="3045" w:type="dxa"/>
            <w:noWrap w:val="0"/>
            <w:vAlign w:val="center"/>
          </w:tcPr>
          <w:p>
            <w:pPr>
              <w:spacing w:line="440" w:lineRule="exact"/>
              <w:jc w:val="center"/>
              <w:rPr>
                <w:rFonts w:ascii="Times New Roman" w:hAnsi="Times New Roman" w:eastAsia="方正仿宋简体" w:cs="Times New Roman"/>
                <w:sz w:val="28"/>
                <w:szCs w:val="28"/>
              </w:rPr>
            </w:pPr>
            <w:r>
              <w:rPr>
                <w:rFonts w:ascii="Times New Roman" w:hAnsi="Times New Roman" w:eastAsia="方正仿宋简体" w:cs="Times New Roman"/>
                <w:sz w:val="28"/>
                <w:szCs w:val="28"/>
              </w:rPr>
              <w:t>中共双柏县委办公室双柏县人民政府办公室印发《双柏县医疗保障局职能配置、内设机构和人员编制规定》的通知</w:t>
            </w:r>
          </w:p>
        </w:tc>
        <w:tc>
          <w:tcPr>
            <w:tcW w:w="1740" w:type="dxa"/>
            <w:noWrap w:val="0"/>
            <w:vAlign w:val="center"/>
          </w:tcPr>
          <w:p>
            <w:pPr>
              <w:spacing w:line="440" w:lineRule="exact"/>
              <w:jc w:val="center"/>
              <w:rPr>
                <w:rFonts w:ascii="Times New Roman" w:hAnsi="Times New Roman" w:eastAsia="方正仿宋简体" w:cs="Times New Roman"/>
                <w:sz w:val="28"/>
                <w:szCs w:val="28"/>
              </w:rPr>
            </w:pPr>
            <w:r>
              <w:rPr>
                <w:rFonts w:ascii="Times New Roman" w:hAnsi="Times New Roman" w:eastAsia="方正仿宋简体" w:cs="Times New Roman"/>
                <w:sz w:val="28"/>
                <w:szCs w:val="28"/>
              </w:rPr>
              <w:t>中共双柏县委办公室、双柏县人民政府办公室</w:t>
            </w:r>
          </w:p>
        </w:tc>
        <w:tc>
          <w:tcPr>
            <w:tcW w:w="1305" w:type="dxa"/>
            <w:noWrap w:val="0"/>
            <w:vAlign w:val="center"/>
          </w:tcPr>
          <w:p>
            <w:pPr>
              <w:spacing w:line="440" w:lineRule="exact"/>
              <w:jc w:val="center"/>
              <w:rPr>
                <w:rFonts w:ascii="Times New Roman" w:hAnsi="Times New Roman" w:eastAsia="方正仿宋简体" w:cs="Times New Roman"/>
                <w:sz w:val="28"/>
                <w:szCs w:val="28"/>
              </w:rPr>
            </w:pPr>
            <w:r>
              <w:rPr>
                <w:rFonts w:ascii="Times New Roman" w:hAnsi="Times New Roman" w:eastAsia="方正仿宋简体" w:cs="Times New Roman"/>
                <w:sz w:val="28"/>
                <w:szCs w:val="28"/>
              </w:rPr>
              <w:t>2019年3月20日</w:t>
            </w:r>
          </w:p>
        </w:tc>
        <w:tc>
          <w:tcPr>
            <w:tcW w:w="2205" w:type="dxa"/>
            <w:noWrap w:val="0"/>
            <w:vAlign w:val="center"/>
          </w:tcPr>
          <w:p>
            <w:pPr>
              <w:spacing w:line="440" w:lineRule="exact"/>
              <w:jc w:val="center"/>
              <w:rPr>
                <w:rFonts w:ascii="Times New Roman" w:hAnsi="Times New Roman" w:eastAsia="方正仿宋简体" w:cs="Times New Roman"/>
                <w:sz w:val="28"/>
                <w:szCs w:val="28"/>
              </w:rPr>
            </w:pPr>
            <w:r>
              <w:rPr>
                <w:rFonts w:ascii="Times New Roman" w:hAnsi="Times New Roman" w:eastAsia="方正仿宋简体" w:cs="Times New Roman"/>
                <w:sz w:val="28"/>
                <w:szCs w:val="28"/>
              </w:rPr>
              <w:t>双办字[2019]74号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4" w:type="dxa"/>
            <w:noWrap w:val="0"/>
            <w:vAlign w:val="center"/>
          </w:tcPr>
          <w:p>
            <w:pPr>
              <w:spacing w:line="440" w:lineRule="exact"/>
              <w:jc w:val="center"/>
              <w:rPr>
                <w:rFonts w:ascii="Times New Roman" w:hAnsi="Times New Roman" w:eastAsia="方正仿宋简体" w:cs="Times New Roman"/>
                <w:sz w:val="28"/>
                <w:szCs w:val="28"/>
              </w:rPr>
            </w:pPr>
            <w:r>
              <w:rPr>
                <w:rFonts w:ascii="Times New Roman" w:hAnsi="Times New Roman" w:eastAsia="方正仿宋简体" w:cs="Times New Roman"/>
                <w:sz w:val="28"/>
                <w:szCs w:val="28"/>
              </w:rPr>
              <w:t>13</w:t>
            </w:r>
          </w:p>
        </w:tc>
        <w:tc>
          <w:tcPr>
            <w:tcW w:w="3045" w:type="dxa"/>
            <w:noWrap w:val="0"/>
            <w:vAlign w:val="center"/>
          </w:tcPr>
          <w:p>
            <w:pPr>
              <w:spacing w:line="440" w:lineRule="exact"/>
              <w:jc w:val="center"/>
              <w:rPr>
                <w:rFonts w:ascii="Times New Roman" w:hAnsi="Times New Roman" w:eastAsia="方正仿宋简体" w:cs="Times New Roman"/>
                <w:sz w:val="28"/>
                <w:szCs w:val="28"/>
              </w:rPr>
            </w:pPr>
            <w:r>
              <w:rPr>
                <w:rFonts w:ascii="Times New Roman" w:hAnsi="Times New Roman" w:eastAsia="方正仿宋简体" w:cs="Times New Roman"/>
                <w:sz w:val="28"/>
                <w:szCs w:val="28"/>
              </w:rPr>
              <w:t>中共双柏县委编制委员会关于印发《双柏县医疗保险中心机构编制方案》的通知</w:t>
            </w:r>
          </w:p>
        </w:tc>
        <w:tc>
          <w:tcPr>
            <w:tcW w:w="1740" w:type="dxa"/>
            <w:noWrap w:val="0"/>
            <w:vAlign w:val="center"/>
          </w:tcPr>
          <w:p>
            <w:pPr>
              <w:spacing w:line="440" w:lineRule="exact"/>
              <w:jc w:val="center"/>
              <w:rPr>
                <w:rFonts w:ascii="Times New Roman" w:hAnsi="Times New Roman" w:eastAsia="方正仿宋简体" w:cs="Times New Roman"/>
                <w:sz w:val="28"/>
                <w:szCs w:val="28"/>
              </w:rPr>
            </w:pPr>
            <w:r>
              <w:rPr>
                <w:rFonts w:ascii="Times New Roman" w:hAnsi="Times New Roman" w:eastAsia="方正仿宋简体" w:cs="Times New Roman"/>
                <w:sz w:val="28"/>
                <w:szCs w:val="28"/>
              </w:rPr>
              <w:t>中共双柏县委编制委员会</w:t>
            </w:r>
          </w:p>
        </w:tc>
        <w:tc>
          <w:tcPr>
            <w:tcW w:w="1305" w:type="dxa"/>
            <w:noWrap w:val="0"/>
            <w:vAlign w:val="center"/>
          </w:tcPr>
          <w:p>
            <w:pPr>
              <w:spacing w:line="440" w:lineRule="exact"/>
              <w:jc w:val="center"/>
              <w:rPr>
                <w:rFonts w:ascii="Times New Roman" w:hAnsi="Times New Roman" w:eastAsia="方正仿宋简体" w:cs="Times New Roman"/>
                <w:sz w:val="28"/>
                <w:szCs w:val="28"/>
              </w:rPr>
            </w:pPr>
            <w:r>
              <w:rPr>
                <w:rFonts w:ascii="Times New Roman" w:hAnsi="Times New Roman" w:eastAsia="方正仿宋简体" w:cs="Times New Roman"/>
                <w:sz w:val="28"/>
                <w:szCs w:val="28"/>
              </w:rPr>
              <w:t>2022年5月30日</w:t>
            </w:r>
          </w:p>
        </w:tc>
        <w:tc>
          <w:tcPr>
            <w:tcW w:w="2205" w:type="dxa"/>
            <w:noWrap w:val="0"/>
            <w:vAlign w:val="center"/>
          </w:tcPr>
          <w:p>
            <w:pPr>
              <w:spacing w:line="440" w:lineRule="exact"/>
              <w:jc w:val="center"/>
              <w:rPr>
                <w:rFonts w:ascii="Times New Roman" w:hAnsi="Times New Roman" w:eastAsia="方正仿宋简体" w:cs="Times New Roman"/>
                <w:sz w:val="28"/>
                <w:szCs w:val="28"/>
              </w:rPr>
            </w:pPr>
            <w:r>
              <w:rPr>
                <w:rFonts w:ascii="Times New Roman" w:hAnsi="Times New Roman" w:eastAsia="方正仿宋简体" w:cs="Times New Roman"/>
                <w:sz w:val="28"/>
                <w:szCs w:val="28"/>
              </w:rPr>
              <w:t>双编发[2022]44号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4" w:type="dxa"/>
            <w:noWrap w:val="0"/>
            <w:vAlign w:val="center"/>
          </w:tcPr>
          <w:p>
            <w:pPr>
              <w:spacing w:line="440" w:lineRule="exact"/>
              <w:jc w:val="center"/>
              <w:rPr>
                <w:rFonts w:ascii="Times New Roman" w:hAnsi="Times New Roman" w:eastAsia="方正仿宋简体" w:cs="Times New Roman"/>
                <w:sz w:val="28"/>
                <w:szCs w:val="28"/>
              </w:rPr>
            </w:pPr>
            <w:r>
              <w:rPr>
                <w:rFonts w:ascii="Times New Roman" w:hAnsi="Times New Roman" w:eastAsia="方正仿宋简体" w:cs="Times New Roman"/>
                <w:sz w:val="28"/>
                <w:szCs w:val="28"/>
              </w:rPr>
              <w:t>14</w:t>
            </w:r>
          </w:p>
        </w:tc>
        <w:tc>
          <w:tcPr>
            <w:tcW w:w="3045" w:type="dxa"/>
            <w:noWrap w:val="0"/>
            <w:vAlign w:val="center"/>
          </w:tcPr>
          <w:p>
            <w:pPr>
              <w:spacing w:line="440" w:lineRule="exact"/>
              <w:jc w:val="center"/>
              <w:rPr>
                <w:rFonts w:ascii="Times New Roman" w:hAnsi="Times New Roman" w:eastAsia="方正仿宋简体" w:cs="Times New Roman"/>
                <w:sz w:val="28"/>
                <w:szCs w:val="28"/>
              </w:rPr>
            </w:pPr>
            <w:r>
              <w:rPr>
                <w:rFonts w:ascii="Times New Roman" w:hAnsi="Times New Roman" w:eastAsia="方正仿宋简体" w:cs="Times New Roman"/>
                <w:sz w:val="28"/>
                <w:szCs w:val="28"/>
              </w:rPr>
              <w:t>中共双柏县委机构编制委员会关于调整县卫生健康局县医保局机构编制事项的通知</w:t>
            </w:r>
          </w:p>
        </w:tc>
        <w:tc>
          <w:tcPr>
            <w:tcW w:w="1740" w:type="dxa"/>
            <w:noWrap w:val="0"/>
            <w:vAlign w:val="center"/>
          </w:tcPr>
          <w:p>
            <w:pPr>
              <w:spacing w:line="440" w:lineRule="exact"/>
              <w:jc w:val="center"/>
              <w:rPr>
                <w:rFonts w:ascii="Times New Roman" w:hAnsi="Times New Roman" w:eastAsia="方正仿宋简体" w:cs="Times New Roman"/>
                <w:sz w:val="28"/>
                <w:szCs w:val="28"/>
              </w:rPr>
            </w:pPr>
            <w:r>
              <w:rPr>
                <w:rFonts w:ascii="Times New Roman" w:hAnsi="Times New Roman" w:eastAsia="方正仿宋简体" w:cs="Times New Roman"/>
                <w:sz w:val="28"/>
                <w:szCs w:val="28"/>
              </w:rPr>
              <w:t>中共双柏县委编制委员会</w:t>
            </w:r>
          </w:p>
        </w:tc>
        <w:tc>
          <w:tcPr>
            <w:tcW w:w="1305" w:type="dxa"/>
            <w:noWrap w:val="0"/>
            <w:vAlign w:val="center"/>
          </w:tcPr>
          <w:p>
            <w:pPr>
              <w:spacing w:line="440" w:lineRule="exact"/>
              <w:jc w:val="center"/>
              <w:rPr>
                <w:rFonts w:ascii="Times New Roman" w:hAnsi="Times New Roman" w:eastAsia="方正仿宋简体" w:cs="Times New Roman"/>
                <w:sz w:val="28"/>
                <w:szCs w:val="28"/>
              </w:rPr>
            </w:pPr>
            <w:r>
              <w:rPr>
                <w:rFonts w:ascii="Times New Roman" w:hAnsi="Times New Roman" w:eastAsia="方正仿宋简体" w:cs="Times New Roman"/>
                <w:sz w:val="28"/>
                <w:szCs w:val="28"/>
              </w:rPr>
              <w:t>2020年5月21日</w:t>
            </w:r>
          </w:p>
        </w:tc>
        <w:tc>
          <w:tcPr>
            <w:tcW w:w="2205" w:type="dxa"/>
            <w:noWrap w:val="0"/>
            <w:vAlign w:val="center"/>
          </w:tcPr>
          <w:p>
            <w:pPr>
              <w:spacing w:line="440" w:lineRule="exact"/>
              <w:jc w:val="center"/>
              <w:rPr>
                <w:rFonts w:ascii="Times New Roman" w:hAnsi="Times New Roman" w:eastAsia="方正仿宋简体" w:cs="Times New Roman"/>
                <w:sz w:val="28"/>
                <w:szCs w:val="28"/>
              </w:rPr>
            </w:pPr>
            <w:r>
              <w:rPr>
                <w:rFonts w:ascii="Times New Roman" w:hAnsi="Times New Roman" w:eastAsia="方正仿宋简体" w:cs="Times New Roman"/>
                <w:sz w:val="28"/>
                <w:szCs w:val="28"/>
              </w:rPr>
              <w:t>双编发[2020]14号</w:t>
            </w:r>
          </w:p>
        </w:tc>
      </w:tr>
    </w:tbl>
    <w:p>
      <w:pPr>
        <w:rPr>
          <w:rFonts w:ascii="Times New Roman" w:hAnsi="Times New Roman" w:eastAsia="方正仿宋简体" w:cs="Times New Roman"/>
          <w:sz w:val="32"/>
          <w:szCs w:val="32"/>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仿宋简体">
    <w:panose1 w:val="03000509000000000000"/>
    <w:charset w:val="86"/>
    <w:family w:val="script"/>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QxZTIxMmZmYjYzZGViMGRiMjRmMmFhNzNmNGUwNWQifQ=="/>
  </w:docVars>
  <w:rsids>
    <w:rsidRoot w:val="074B3D2A"/>
    <w:rsid w:val="074B3D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仿宋_GB2312" w:hAnsi="Times New Roman" w:eastAsia="仿宋_GB2312" w:cs="Times New Roman"/>
      <w:kern w:val="2"/>
      <w:sz w:val="32"/>
      <w:szCs w:val="32"/>
      <w:lang w:val="en-US" w:eastAsia="zh-CN" w:bidi="ar-SA"/>
    </w:rPr>
  </w:style>
  <w:style w:type="character" w:default="1" w:styleId="5">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Indent"/>
    <w:basedOn w:val="1"/>
    <w:next w:val="1"/>
    <w:uiPriority w:val="0"/>
    <w:pPr>
      <w:ind w:firstLine="200" w:firstLineChars="200"/>
    </w:pPr>
    <w:rPr>
      <w:rFonts w:ascii="宋体" w:hAnsi="宋体" w:cs="宋体"/>
      <w:sz w:val="28"/>
      <w:szCs w:val="28"/>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楚雄州双柏县党政机关单位</Company>
  <Pages>1</Pages>
  <Words>0</Words>
  <Characters>0</Characters>
  <Lines>0</Lines>
  <Paragraphs>0</Paragraphs>
  <TotalTime>0</TotalTime>
  <ScaleCrop>false</ScaleCrop>
  <LinksUpToDate>false</LinksUpToDate>
  <CharactersWithSpaces>0</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2022-08-17T02:47:00Z</dcterms:created>
  <dc:creator>WPS_536060955</dc:creator>
  <cp:lastModifiedBy>WPS_536060955</cp:lastModifiedBy>
  <dcterms:modified xsi:type="dcterms:W3CDTF">2022-08-17T02:51:33Z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9E5EEBF5217F406B80A10329AE6FE5C1</vt:lpwstr>
  </property>
</Properties>
</file>