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 w:firstLine="0" w:firstLineChars="0"/>
        <w:jc w:val="center"/>
        <w:rPr>
          <w:rFonts w:ascii="方正小标宋简体" w:hAnsi="黑体" w:eastAsia="方正小标宋简体" w:cs="方正仿宋简体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黑体" w:eastAsia="方正小标宋简体" w:cs="方正仿宋简体"/>
          <w:sz w:val="44"/>
          <w:szCs w:val="44"/>
        </w:rPr>
        <w:t>双柏县202</w:t>
      </w:r>
      <w:r>
        <w:rPr>
          <w:rFonts w:hint="eastAsia" w:ascii="方正小标宋简体" w:hAnsi="黑体" w:eastAsia="方正小标宋简体" w:cs="方正仿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 w:cs="方正仿宋简体"/>
          <w:sz w:val="44"/>
          <w:szCs w:val="44"/>
        </w:rPr>
        <w:t>年转移支付预算情况说明</w:t>
      </w:r>
    </w:p>
    <w:p>
      <w:pPr>
        <w:pStyle w:val="2"/>
        <w:spacing w:line="560" w:lineRule="exact"/>
        <w:ind w:left="747"/>
        <w:jc w:val="both"/>
        <w:rPr>
          <w:rFonts w:ascii="方正小标宋简体" w:hAnsi="黑体" w:eastAsia="方正小标宋简体" w:cs="方正仿宋简体"/>
          <w:sz w:val="44"/>
          <w:szCs w:val="44"/>
        </w:rPr>
      </w:pPr>
    </w:p>
    <w:p>
      <w:pPr>
        <w:pStyle w:val="2"/>
        <w:spacing w:line="560" w:lineRule="exact"/>
        <w:ind w:right="273" w:firstLine="624" w:firstLineChars="200"/>
        <w:jc w:val="both"/>
        <w:rPr>
          <w:rFonts w:ascii="Times New Roman" w:hAnsi="Times New Roman" w:cs="Times New Roman"/>
        </w:rPr>
      </w:pPr>
      <w:r>
        <w:rPr>
          <w:rFonts w:hint="eastAsia"/>
          <w:spacing w:val="-4"/>
        </w:rPr>
        <w:t>根据楚雄州财政局关于提前下达</w:t>
      </w:r>
      <w:r>
        <w:rPr>
          <w:rFonts w:hint="eastAsia" w:ascii="Times New Roman" w:hAnsi="方正仿宋简体" w:cs="方正仿宋简体"/>
          <w:lang w:val="en-US" w:eastAsia="zh-CN"/>
        </w:rPr>
        <w:t>2023</w:t>
      </w:r>
      <w:r>
        <w:rPr>
          <w:rFonts w:hint="eastAsia"/>
        </w:rPr>
        <w:t>年部分转移支付资金</w:t>
      </w:r>
      <w:r>
        <w:rPr>
          <w:rFonts w:hint="eastAsia"/>
          <w:spacing w:val="6"/>
        </w:rPr>
        <w:t>的通知</w:t>
      </w:r>
      <w:r>
        <w:rPr>
          <w:rFonts w:hint="eastAsia"/>
          <w:spacing w:val="5"/>
        </w:rPr>
        <w:t>（楚财基层〔</w:t>
      </w:r>
      <w:r>
        <w:rPr>
          <w:rFonts w:ascii="Times New Roman" w:hAnsi="方正仿宋简体" w:cs="方正仿宋简体"/>
        </w:rPr>
        <w:t>2019</w:t>
      </w:r>
      <w:r>
        <w:rPr>
          <w:rFonts w:hint="eastAsia"/>
          <w:spacing w:val="5"/>
        </w:rPr>
        <w:t>〕</w:t>
      </w:r>
      <w:r>
        <w:rPr>
          <w:rFonts w:ascii="Times New Roman" w:hAnsi="方正仿宋简体" w:cs="方正仿宋简体"/>
        </w:rPr>
        <w:t>12</w:t>
      </w:r>
      <w:r>
        <w:rPr>
          <w:rFonts w:hint="eastAsia"/>
          <w:spacing w:val="7"/>
        </w:rPr>
        <w:t>号</w:t>
      </w:r>
      <w:r>
        <w:rPr>
          <w:rFonts w:hint="eastAsia"/>
          <w:spacing w:val="5"/>
        </w:rPr>
        <w:t>）</w:t>
      </w:r>
      <w:r>
        <w:rPr>
          <w:rFonts w:hint="eastAsia"/>
          <w:spacing w:val="4"/>
        </w:rPr>
        <w:t>和全口径预算的要求，</w:t>
      </w:r>
      <w:r>
        <w:rPr>
          <w:rFonts w:ascii="Times New Roman" w:hAnsi="方正仿宋简体" w:cs="方正仿宋简体"/>
        </w:rPr>
        <w:t>202</w:t>
      </w:r>
      <w:r>
        <w:rPr>
          <w:rFonts w:hint="eastAsia" w:ascii="Times New Roman" w:hAnsi="方正仿宋简体" w:cs="方正仿宋简体"/>
          <w:lang w:val="en-US" w:eastAsia="zh-CN"/>
        </w:rPr>
        <w:t>3</w:t>
      </w:r>
      <w:r>
        <w:rPr>
          <w:rFonts w:hint="eastAsia"/>
          <w:spacing w:val="3"/>
        </w:rPr>
        <w:t>年年初预算</w:t>
      </w:r>
      <w:r>
        <w:rPr>
          <w:rFonts w:hint="eastAsia"/>
          <w:spacing w:val="3"/>
          <w:lang w:eastAsia="zh-CN"/>
        </w:rPr>
        <w:t>上级</w:t>
      </w:r>
      <w:r>
        <w:rPr>
          <w:rFonts w:hint="eastAsia"/>
          <w:spacing w:val="3"/>
        </w:rPr>
        <w:t>转移支付补助收入</w:t>
      </w:r>
      <w:r>
        <w:rPr>
          <w:rFonts w:hint="eastAsia" w:ascii="Times New Roman" w:hAnsi="方正仿宋简体" w:eastAsia="宋体" w:cs="方正仿宋简体"/>
          <w:lang w:val="en-US" w:eastAsia="zh-CN"/>
        </w:rPr>
        <w:t>129,640</w:t>
      </w:r>
      <w:r>
        <w:rPr>
          <w:rFonts w:hint="eastAsia"/>
          <w:spacing w:val="-30"/>
        </w:rPr>
        <w:t>万元，比</w:t>
      </w:r>
      <w:r>
        <w:rPr>
          <w:rFonts w:ascii="Times New Roman" w:hAnsi="方正仿宋简体" w:cs="方正仿宋简体"/>
        </w:rPr>
        <w:t>20</w:t>
      </w:r>
      <w:r>
        <w:rPr>
          <w:rFonts w:hint="eastAsia" w:ascii="Times New Roman" w:hAnsi="方正仿宋简体" w:cs="方正仿宋简体"/>
          <w:lang w:val="en-US" w:eastAsia="zh-CN"/>
        </w:rPr>
        <w:t>22</w:t>
      </w:r>
      <w:r>
        <w:rPr>
          <w:rFonts w:hint="eastAsia"/>
          <w:spacing w:val="13"/>
        </w:rPr>
        <w:t>年执行数</w:t>
      </w:r>
      <w:r>
        <w:rPr>
          <w:rFonts w:hint="eastAsia" w:ascii="Times New Roman" w:hAnsi="Times New Roman" w:cs="Times New Roman"/>
          <w:lang w:val="en-US" w:eastAsia="zh-CN"/>
        </w:rPr>
        <w:t>140,321减少10,681</w:t>
      </w:r>
      <w:r>
        <w:rPr>
          <w:rFonts w:hint="eastAsia"/>
          <w:spacing w:val="-16"/>
        </w:rPr>
        <w:t>万元</w:t>
      </w:r>
      <w:bookmarkStart w:id="0" w:name="_GoBack"/>
      <w:bookmarkEnd w:id="0"/>
      <w:r>
        <w:rPr>
          <w:rFonts w:hint="eastAsia"/>
          <w:spacing w:val="-16"/>
        </w:rPr>
        <w:t>，</w:t>
      </w:r>
      <w:r>
        <w:rPr>
          <w:rFonts w:hint="eastAsia"/>
          <w:spacing w:val="-16"/>
          <w:lang w:val="en-US" w:eastAsia="zh-CN"/>
        </w:rPr>
        <w:t>下降</w:t>
      </w:r>
      <w:r>
        <w:rPr>
          <w:rFonts w:hint="eastAsia" w:ascii="Times New Roman" w:hAnsi="方正仿宋简体" w:eastAsia="宋体" w:cs="方正仿宋简体"/>
          <w:lang w:val="en-US" w:eastAsia="zh-CN"/>
        </w:rPr>
        <w:t>7.6%</w:t>
      </w:r>
      <w:r>
        <w:rPr>
          <w:rFonts w:hAnsi="Times New Roman" w:cs="Times New Roman"/>
          <w:spacing w:val="-6"/>
        </w:rPr>
        <w:t>。其中：</w:t>
      </w:r>
      <w:r>
        <w:rPr>
          <w:rFonts w:hint="eastAsia" w:hAnsi="Times New Roman" w:cs="Times New Roman"/>
          <w:spacing w:val="-6"/>
          <w:lang w:val="en-US" w:eastAsia="zh-CN"/>
        </w:rPr>
        <w:t>返</w:t>
      </w:r>
      <w:r>
        <w:rPr>
          <w:rFonts w:hint="eastAsia"/>
          <w:spacing w:val="13"/>
          <w:lang w:val="en-US" w:eastAsia="zh-CN"/>
        </w:rPr>
        <w:t>还性收入</w:t>
      </w:r>
      <w:r>
        <w:rPr>
          <w:rFonts w:hint="eastAsia" w:ascii="Times New Roman" w:hAnsi="Times New Roman" w:cs="Times New Roman"/>
          <w:lang w:val="en-US" w:eastAsia="zh-CN"/>
        </w:rPr>
        <w:t>2,622万元，与</w:t>
      </w:r>
      <w:r>
        <w:rPr>
          <w:rFonts w:ascii="Times New Roman" w:hAnsi="方正仿宋简体" w:cs="方正仿宋简体"/>
        </w:rPr>
        <w:t>20</w:t>
      </w:r>
      <w:r>
        <w:rPr>
          <w:rFonts w:hint="eastAsia" w:ascii="Times New Roman" w:hAnsi="方正仿宋简体" w:cs="方正仿宋简体"/>
          <w:lang w:val="en-US" w:eastAsia="zh-CN"/>
        </w:rPr>
        <w:t>22</w:t>
      </w:r>
      <w:r>
        <w:rPr>
          <w:rFonts w:hint="eastAsia"/>
          <w:spacing w:val="13"/>
        </w:rPr>
        <w:t>年执行数</w:t>
      </w:r>
      <w:r>
        <w:rPr>
          <w:rFonts w:hint="eastAsia"/>
          <w:spacing w:val="13"/>
          <w:lang w:eastAsia="zh-CN"/>
        </w:rPr>
        <w:t>持平</w:t>
      </w:r>
      <w:r>
        <w:rPr>
          <w:rFonts w:hint="eastAsia" w:ascii="Times New Roman" w:hAnsi="Times New Roman" w:cs="Times New Roman"/>
          <w:lang w:eastAsia="zh-CN"/>
        </w:rPr>
        <w:t>；</w:t>
      </w:r>
      <w:r>
        <w:rPr>
          <w:rFonts w:hAnsi="Times New Roman" w:cs="Times New Roman"/>
        </w:rPr>
        <w:t>一般性转移支付补助收入</w:t>
      </w:r>
      <w:r>
        <w:rPr>
          <w:rFonts w:hint="eastAsia" w:ascii="Times New Roman" w:hAnsi="Times New Roman" w:cs="Times New Roman"/>
          <w:lang w:val="en-US" w:eastAsia="zh-CN"/>
        </w:rPr>
        <w:t>107,205</w:t>
      </w:r>
      <w:r>
        <w:rPr>
          <w:rFonts w:hAnsi="Times New Roman" w:cs="Times New Roman"/>
        </w:rPr>
        <w:t>万元，比</w:t>
      </w:r>
      <w:r>
        <w:rPr>
          <w:rFonts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22</w:t>
      </w:r>
      <w:r>
        <w:rPr>
          <w:rFonts w:hAnsi="Times New Roman" w:cs="Times New Roman"/>
        </w:rPr>
        <w:t>年执行数</w:t>
      </w:r>
      <w:r>
        <w:rPr>
          <w:rFonts w:hint="eastAsia" w:ascii="Times New Roman" w:hAnsi="Times New Roman" w:cs="Times New Roman"/>
          <w:lang w:val="en-US" w:eastAsia="zh-CN"/>
        </w:rPr>
        <w:t>117,475</w:t>
      </w:r>
      <w:r>
        <w:rPr>
          <w:rFonts w:hAnsi="Times New Roman" w:cs="Times New Roman"/>
        </w:rPr>
        <w:t>减少</w:t>
      </w:r>
      <w:r>
        <w:rPr>
          <w:rFonts w:hint="eastAsia" w:ascii="Times New Roman" w:hAnsi="Times New Roman" w:cs="Times New Roman"/>
          <w:lang w:val="en-US" w:eastAsia="zh-CN"/>
        </w:rPr>
        <w:t>10,270</w:t>
      </w:r>
      <w:r>
        <w:rPr>
          <w:rFonts w:hAnsi="Times New Roman" w:cs="Times New Roman"/>
        </w:rPr>
        <w:t>万元，下降</w:t>
      </w:r>
      <w:r>
        <w:rPr>
          <w:rFonts w:hint="eastAsia" w:ascii="Times New Roman" w:hAnsi="Times New Roman" w:cs="Times New Roman"/>
          <w:lang w:val="en-US" w:eastAsia="zh-CN"/>
        </w:rPr>
        <w:t>8.7</w:t>
      </w:r>
      <w:r>
        <w:rPr>
          <w:rFonts w:ascii="Times New Roman" w:hAnsi="Times New Roman" w:cs="Times New Roman"/>
        </w:rPr>
        <w:t>%</w:t>
      </w:r>
      <w:r>
        <w:rPr>
          <w:rFonts w:hAnsi="Times New Roman" w:cs="Times New Roman"/>
        </w:rPr>
        <w:t>；上级专项转移支付</w:t>
      </w:r>
      <w:r>
        <w:rPr>
          <w:rFonts w:hint="eastAsia" w:ascii="Times New Roman" w:hAnsi="Times New Roman" w:cs="Times New Roman"/>
          <w:lang w:val="en-US" w:eastAsia="zh-CN"/>
        </w:rPr>
        <w:t>19,813</w:t>
      </w:r>
      <w:r>
        <w:rPr>
          <w:rFonts w:hAnsi="Times New Roman" w:cs="Times New Roman"/>
        </w:rPr>
        <w:t>万元，</w:t>
      </w:r>
      <w:r>
        <w:rPr>
          <w:rFonts w:hAnsi="Times New Roman" w:cs="Times New Roman"/>
          <w:spacing w:val="-11"/>
        </w:rPr>
        <w:t>比</w:t>
      </w:r>
      <w:r>
        <w:rPr>
          <w:rFonts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22</w:t>
      </w:r>
      <w:r>
        <w:rPr>
          <w:rFonts w:hAnsi="Times New Roman" w:cs="Times New Roman"/>
          <w:spacing w:val="-6"/>
        </w:rPr>
        <w:t>年执行数</w:t>
      </w:r>
      <w:r>
        <w:rPr>
          <w:rFonts w:hint="eastAsia" w:ascii="Times New Roman" w:hAnsi="Times New Roman" w:cs="Times New Roman"/>
          <w:lang w:val="en-US" w:eastAsia="zh-CN"/>
        </w:rPr>
        <w:t>20,224</w:t>
      </w:r>
      <w:r>
        <w:rPr>
          <w:rFonts w:hint="eastAsia" w:hAnsi="Times New Roman" w:cs="Times New Roman"/>
          <w:spacing w:val="-6"/>
          <w:lang w:val="en-US" w:eastAsia="zh-CN"/>
        </w:rPr>
        <w:t>减少</w:t>
      </w:r>
      <w:r>
        <w:rPr>
          <w:rFonts w:hint="eastAsia" w:ascii="Times New Roman" w:hAnsi="Times New Roman" w:cs="Times New Roman"/>
          <w:spacing w:val="-6"/>
          <w:lang w:val="en-US" w:eastAsia="zh-CN"/>
        </w:rPr>
        <w:t>411</w:t>
      </w:r>
      <w:r>
        <w:rPr>
          <w:rFonts w:hAnsi="Times New Roman" w:cs="Times New Roman"/>
          <w:spacing w:val="-8"/>
        </w:rPr>
        <w:t>万元，</w:t>
      </w:r>
      <w:r>
        <w:rPr>
          <w:rFonts w:hint="eastAsia" w:hAnsi="Times New Roman" w:cs="Times New Roman"/>
          <w:spacing w:val="-8"/>
          <w:lang w:val="en-US" w:eastAsia="zh-CN"/>
        </w:rPr>
        <w:t>下降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ascii="Times New Roman" w:hAnsi="Times New Roman" w:cs="Times New Roman"/>
        </w:rPr>
        <w:t>%</w:t>
      </w:r>
      <w:r>
        <w:rPr>
          <w:rFonts w:hAnsi="Times New Roman" w:cs="Times New Roman"/>
        </w:rPr>
        <w:t>。具体预算情况如下：</w:t>
      </w:r>
    </w:p>
    <w:p>
      <w:pPr>
        <w:pStyle w:val="2"/>
        <w:spacing w:line="560" w:lineRule="exact"/>
        <w:ind w:left="747"/>
        <w:jc w:val="both"/>
        <w:rPr>
          <w:rFonts w:ascii="方正黑体简体" w:hAnsi="方正黑体简体" w:eastAsia="方正黑体简体" w:cs="方正黑体简体"/>
          <w:b/>
          <w:bCs/>
        </w:rPr>
      </w:pPr>
      <w:r>
        <w:rPr>
          <w:rFonts w:hint="eastAsia" w:ascii="方正黑体简体" w:hAnsi="方正黑体简体" w:eastAsia="方正黑体简体" w:cs="方正黑体简体"/>
          <w:b/>
          <w:bCs/>
        </w:rPr>
        <w:t>一、一般性转移支付补助收入预算情况</w:t>
      </w:r>
    </w:p>
    <w:p>
      <w:pPr>
        <w:pStyle w:val="7"/>
        <w:numPr>
          <w:ilvl w:val="0"/>
          <w:numId w:val="1"/>
        </w:numPr>
        <w:spacing w:before="0" w:line="560" w:lineRule="exact"/>
        <w:ind w:firstLine="801"/>
        <w:rPr>
          <w:rFonts w:ascii="Times New Roman" w:hAnsi="Times New Roman" w:cs="Times New Roman"/>
          <w:sz w:val="32"/>
          <w:szCs w:val="32"/>
        </w:rPr>
      </w:pPr>
      <w:r>
        <w:rPr>
          <w:rFonts w:hAnsi="Times New Roman" w:cs="Times New Roman"/>
          <w:spacing w:val="-17"/>
          <w:sz w:val="32"/>
          <w:szCs w:val="32"/>
        </w:rPr>
        <w:t>返还性收入预算情况：</w:t>
      </w:r>
      <w:r>
        <w:rPr>
          <w:rFonts w:ascii="Times New Roman" w:hAnsi="Times New Roman" w:cs="Times New Roman"/>
          <w:spacing w:val="1"/>
          <w:sz w:val="32"/>
          <w:szCs w:val="32"/>
        </w:rPr>
        <w:t>20</w:t>
      </w:r>
      <w:r>
        <w:rPr>
          <w:rFonts w:ascii="Times New Roman" w:hAnsi="Times New Roman" w:cs="Times New Roman"/>
          <w:spacing w:val="-2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Ansi="Times New Roman" w:cs="Times New Roman"/>
          <w:spacing w:val="5"/>
          <w:sz w:val="32"/>
          <w:szCs w:val="32"/>
        </w:rPr>
        <w:t>年返还性收入预算</w:t>
      </w:r>
      <w:r>
        <w:rPr>
          <w:rFonts w:hint="eastAsia" w:ascii="Times New Roman" w:hAnsi="Times New Roman" w:eastAsia="宋体" w:cs="Times New Roman"/>
          <w:spacing w:val="1"/>
          <w:sz w:val="32"/>
          <w:szCs w:val="32"/>
          <w:lang w:val="en-US" w:eastAsia="zh-CN"/>
        </w:rPr>
        <w:t>2,622</w:t>
      </w:r>
      <w:r>
        <w:rPr>
          <w:rFonts w:hAnsi="Times New Roman" w:cs="Times New Roman"/>
          <w:sz w:val="32"/>
          <w:szCs w:val="32"/>
        </w:rPr>
        <w:t>万元，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与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cs="Times New Roman"/>
          <w:sz w:val="32"/>
          <w:szCs w:val="32"/>
        </w:rPr>
        <w:t>年执行数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持平</w:t>
      </w:r>
      <w:r>
        <w:rPr>
          <w:rFonts w:hAnsi="Times New Roman" w:cs="Times New Roman"/>
          <w:spacing w:val="-4"/>
          <w:sz w:val="32"/>
          <w:szCs w:val="32"/>
        </w:rPr>
        <w:t>。其中：所得税基数返还</w:t>
      </w:r>
      <w:r>
        <w:rPr>
          <w:rFonts w:ascii="Times New Roman" w:hAnsi="Times New Roman" w:eastAsia="宋体" w:cs="Times New Roman"/>
          <w:sz w:val="32"/>
          <w:szCs w:val="32"/>
        </w:rPr>
        <w:t>182</w:t>
      </w:r>
      <w:r>
        <w:rPr>
          <w:rFonts w:hAnsi="Times New Roman" w:cs="Times New Roman"/>
          <w:sz w:val="32"/>
          <w:szCs w:val="32"/>
        </w:rPr>
        <w:t>万元，</w:t>
      </w:r>
      <w:r>
        <w:rPr>
          <w:rFonts w:ascii="Times New Roman" w:hAnsi="Times New Roman" w:cs="Times New Roman"/>
          <w:sz w:val="32"/>
          <w:szCs w:val="32"/>
        </w:rPr>
        <w:t>增值税和消费税返还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945</w:t>
      </w:r>
      <w:r>
        <w:rPr>
          <w:rFonts w:ascii="Times New Roman" w:hAnsi="Times New Roman" w:cs="Times New Roman"/>
          <w:sz w:val="32"/>
          <w:szCs w:val="32"/>
        </w:rPr>
        <w:t>万元，营改增“五五分享”税返还收入1,495万元。</w:t>
      </w:r>
    </w:p>
    <w:p>
      <w:pPr>
        <w:pStyle w:val="7"/>
        <w:numPr>
          <w:ilvl w:val="0"/>
          <w:numId w:val="1"/>
        </w:numPr>
        <w:spacing w:before="0" w:line="560" w:lineRule="exact"/>
        <w:ind w:right="269" w:firstLine="801"/>
        <w:rPr>
          <w:rFonts w:ascii="Times New Roman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一般性转移支付收入执行情况：</w:t>
      </w:r>
      <w:r>
        <w:rPr>
          <w:rFonts w:ascii="Times New Roman" w:hAnsi="方正仿宋简体" w:cs="方正仿宋简体"/>
          <w:sz w:val="32"/>
          <w:szCs w:val="32"/>
        </w:rPr>
        <w:t>202</w:t>
      </w:r>
      <w:r>
        <w:rPr>
          <w:rFonts w:hint="eastAsia" w:ascii="Times New Roman" w:hAnsi="方正仿宋简体" w:cs="方正仿宋简体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年一般性转移支付</w:t>
      </w:r>
      <w:r>
        <w:rPr>
          <w:rFonts w:hint="eastAsia"/>
          <w:spacing w:val="-10"/>
          <w:sz w:val="32"/>
          <w:szCs w:val="32"/>
        </w:rPr>
        <w:t>补助收入预算</w:t>
      </w:r>
      <w:r>
        <w:rPr>
          <w:rFonts w:hint="default" w:ascii="Times New Roman" w:hAnsi="Times New Roman" w:cs="Times New Roman"/>
          <w:spacing w:val="-4"/>
          <w:sz w:val="32"/>
          <w:szCs w:val="32"/>
          <w:lang w:val="en-US" w:eastAsia="zh-CN"/>
        </w:rPr>
        <w:t>107</w:t>
      </w:r>
      <w:r>
        <w:rPr>
          <w:rFonts w:hint="eastAsia" w:ascii="Times New Roman" w:hAnsi="Times New Roman" w:cs="Times New Roman"/>
          <w:spacing w:val="-4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cs="Times New Roman"/>
          <w:spacing w:val="-4"/>
          <w:sz w:val="32"/>
          <w:szCs w:val="32"/>
          <w:lang w:val="en-US" w:eastAsia="zh-CN"/>
        </w:rPr>
        <w:t>205</w:t>
      </w:r>
      <w:r>
        <w:rPr>
          <w:rFonts w:hint="eastAsia"/>
          <w:spacing w:val="-37"/>
          <w:sz w:val="32"/>
          <w:szCs w:val="32"/>
        </w:rPr>
        <w:t>万元，</w:t>
      </w:r>
      <w:r>
        <w:rPr>
          <w:rFonts w:hAnsi="Times New Roman" w:cs="Times New Roman"/>
          <w:spacing w:val="-12"/>
          <w:sz w:val="32"/>
          <w:szCs w:val="32"/>
        </w:rPr>
        <w:t>其中：</w:t>
      </w:r>
      <w:r>
        <w:rPr>
          <w:rFonts w:hAnsi="Times New Roman" w:cs="Times New Roman"/>
          <w:spacing w:val="-4"/>
          <w:sz w:val="32"/>
          <w:szCs w:val="32"/>
        </w:rPr>
        <w:t>均衡性转移</w:t>
      </w:r>
      <w:r>
        <w:rPr>
          <w:rFonts w:hint="eastAsia"/>
          <w:spacing w:val="-4"/>
          <w:sz w:val="32"/>
          <w:szCs w:val="32"/>
        </w:rPr>
        <w:t>支付补</w:t>
      </w:r>
      <w:r>
        <w:rPr>
          <w:rFonts w:hint="eastAsia"/>
          <w:spacing w:val="-32"/>
          <w:sz w:val="32"/>
          <w:szCs w:val="32"/>
        </w:rPr>
        <w:t>助</w:t>
      </w:r>
      <w:r>
        <w:rPr>
          <w:rFonts w:hint="eastAsia"/>
          <w:spacing w:val="-3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方正仿宋简体" w:eastAsia="宋体" w:cs="方正仿宋简体"/>
          <w:sz w:val="32"/>
          <w:szCs w:val="32"/>
          <w:lang w:val="en-US" w:eastAsia="zh-CN"/>
        </w:rPr>
        <w:t>27,121</w:t>
      </w:r>
      <w:r>
        <w:rPr>
          <w:rFonts w:hint="eastAsia"/>
          <w:spacing w:val="-4"/>
          <w:sz w:val="32"/>
          <w:szCs w:val="32"/>
        </w:rPr>
        <w:t>万元，县级基本财力保障机制奖补资金</w:t>
      </w:r>
      <w:r>
        <w:rPr>
          <w:rFonts w:hint="eastAsia" w:ascii="Times New Roman" w:hAnsi="方正仿宋简体" w:eastAsia="宋体" w:cs="方正仿宋简体"/>
          <w:sz w:val="32"/>
          <w:szCs w:val="32"/>
          <w:lang w:val="en-US" w:eastAsia="zh-CN"/>
        </w:rPr>
        <w:t>3,161</w:t>
      </w:r>
      <w:r>
        <w:rPr>
          <w:rFonts w:hint="eastAsia"/>
          <w:sz w:val="32"/>
          <w:szCs w:val="32"/>
        </w:rPr>
        <w:t>万元，</w:t>
      </w:r>
      <w:r>
        <w:rPr>
          <w:rFonts w:hAnsi="Times New Roman" w:cs="Times New Roman"/>
          <w:sz w:val="32"/>
          <w:szCs w:val="32"/>
        </w:rPr>
        <w:t>结</w:t>
      </w:r>
      <w:r>
        <w:rPr>
          <w:rFonts w:hAnsi="Times New Roman" w:cs="Times New Roman"/>
          <w:spacing w:val="-17"/>
          <w:sz w:val="32"/>
          <w:szCs w:val="32"/>
        </w:rPr>
        <w:t>算补助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11,561</w:t>
      </w:r>
      <w:r>
        <w:rPr>
          <w:rFonts w:hAnsi="Times New Roman" w:cs="Times New Roman"/>
          <w:spacing w:val="-12"/>
          <w:sz w:val="32"/>
          <w:szCs w:val="32"/>
        </w:rPr>
        <w:t>万元，</w:t>
      </w:r>
      <w:r>
        <w:rPr>
          <w:rFonts w:hint="eastAsia" w:hAnsi="Times New Roman" w:cs="Times New Roman"/>
          <w:spacing w:val="-12"/>
          <w:sz w:val="32"/>
          <w:szCs w:val="32"/>
          <w:lang w:val="en-US" w:eastAsia="zh-CN"/>
        </w:rPr>
        <w:t>重点生态功能区转移支付收入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6,584</w:t>
      </w:r>
      <w:r>
        <w:rPr>
          <w:rFonts w:hint="eastAsia" w:hAnsi="Times New Roman" w:cs="Times New Roman"/>
          <w:spacing w:val="-12"/>
          <w:sz w:val="32"/>
          <w:szCs w:val="32"/>
          <w:lang w:eastAsia="zh-CN"/>
        </w:rPr>
        <w:t>万元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，固定数额补助收入10,040</w:t>
      </w:r>
      <w:r>
        <w:rPr>
          <w:rFonts w:hint="eastAsia" w:hAnsi="Times New Roman" w:cs="Times New Roman"/>
          <w:spacing w:val="-12"/>
          <w:sz w:val="32"/>
          <w:szCs w:val="32"/>
          <w:lang w:eastAsia="zh-CN"/>
        </w:rPr>
        <w:t>万元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，民族地区转移支付收入991</w:t>
      </w:r>
      <w:r>
        <w:rPr>
          <w:rFonts w:hint="eastAsia" w:hAnsi="Times New Roman" w:cs="Times New Roman"/>
          <w:spacing w:val="-12"/>
          <w:sz w:val="32"/>
          <w:szCs w:val="32"/>
          <w:lang w:eastAsia="zh-CN"/>
        </w:rPr>
        <w:t>万元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，贫困地区转移支付收入5,870</w:t>
      </w:r>
      <w:r>
        <w:rPr>
          <w:rFonts w:hint="eastAsia" w:hAnsi="Times New Roman" w:cs="Times New Roman"/>
          <w:spacing w:val="-12"/>
          <w:sz w:val="32"/>
          <w:szCs w:val="32"/>
          <w:lang w:eastAsia="zh-CN"/>
        </w:rPr>
        <w:t>万元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，一般公共服务共同财政事权转移支付收入30万元，公共安全共同财政事权转移支付收入650</w:t>
      </w:r>
      <w:r>
        <w:rPr>
          <w:rFonts w:hint="eastAsia" w:hAnsi="Times New Roman" w:cs="Times New Roman"/>
          <w:spacing w:val="-12"/>
          <w:sz w:val="32"/>
          <w:szCs w:val="32"/>
          <w:lang w:eastAsia="zh-CN"/>
        </w:rPr>
        <w:t>万元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，教育共同财政事权转移支付收入6,620</w:t>
      </w:r>
      <w:r>
        <w:rPr>
          <w:rFonts w:hint="eastAsia" w:hAnsi="Times New Roman" w:cs="Times New Roman"/>
          <w:spacing w:val="-12"/>
          <w:sz w:val="32"/>
          <w:szCs w:val="32"/>
          <w:lang w:eastAsia="zh-CN"/>
        </w:rPr>
        <w:t>万元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Ansi="Times New Roman" w:cs="Times New Roman"/>
          <w:sz w:val="32"/>
          <w:szCs w:val="32"/>
        </w:rPr>
        <w:t>文化旅游体育与传媒共同财政事权转移支付</w:t>
      </w:r>
      <w:r>
        <w:rPr>
          <w:rFonts w:hAnsi="Times New Roman" w:cs="Times New Roman"/>
          <w:spacing w:val="-9"/>
          <w:sz w:val="32"/>
          <w:szCs w:val="32"/>
        </w:rPr>
        <w:t>收入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335</w:t>
      </w:r>
      <w:r>
        <w:rPr>
          <w:rFonts w:hint="eastAsia" w:hAnsi="Times New Roman" w:cs="Times New Roman"/>
          <w:spacing w:val="-12"/>
          <w:sz w:val="32"/>
          <w:szCs w:val="32"/>
          <w:lang w:eastAsia="zh-CN"/>
        </w:rPr>
        <w:t>万元</w:t>
      </w:r>
      <w:r>
        <w:rPr>
          <w:rFonts w:hAnsi="Times New Roman" w:cs="Times New Roman"/>
          <w:spacing w:val="20"/>
          <w:sz w:val="32"/>
          <w:szCs w:val="32"/>
        </w:rPr>
        <w:t>，社会保障和就业共同财政事权转移支付收入</w:t>
      </w:r>
      <w:r>
        <w:rPr>
          <w:rFonts w:hint="eastAsia" w:ascii="Times New Roman" w:hAnsi="Times New Roman" w:cs="Times New Roman"/>
          <w:spacing w:val="20"/>
          <w:sz w:val="32"/>
          <w:szCs w:val="32"/>
          <w:lang w:val="en-US" w:eastAsia="zh-CN"/>
        </w:rPr>
        <w:t>12,021</w:t>
      </w:r>
      <w:r>
        <w:rPr>
          <w:rFonts w:hAnsi="Times New Roman" w:cs="Times New Roman"/>
          <w:spacing w:val="-4"/>
          <w:sz w:val="32"/>
          <w:szCs w:val="32"/>
        </w:rPr>
        <w:t>万元，医疗卫生共同财政事权转移支付收入</w:t>
      </w:r>
      <w:r>
        <w:rPr>
          <w:rFonts w:hint="eastAsia" w:ascii="Times New Roman" w:hAnsi="Times New Roman" w:cs="Times New Roman"/>
          <w:spacing w:val="20"/>
          <w:sz w:val="32"/>
          <w:szCs w:val="32"/>
          <w:lang w:val="en-US" w:eastAsia="zh-CN"/>
        </w:rPr>
        <w:t>4,247</w:t>
      </w:r>
      <w:r>
        <w:rPr>
          <w:rFonts w:hAnsi="Times New Roman" w:cs="Times New Roman"/>
          <w:sz w:val="32"/>
          <w:szCs w:val="32"/>
        </w:rPr>
        <w:t>万元，</w:t>
      </w:r>
      <w:r>
        <w:rPr>
          <w:rFonts w:hAnsi="Times New Roman" w:cs="Times New Roman"/>
          <w:spacing w:val="-4"/>
          <w:sz w:val="32"/>
          <w:szCs w:val="32"/>
        </w:rPr>
        <w:t>节能环保共同财政事权转移支付收入</w:t>
      </w:r>
      <w:r>
        <w:rPr>
          <w:rFonts w:hint="eastAsia" w:ascii="Times New Roman" w:hAnsi="Times New Roman" w:cs="Times New Roman"/>
          <w:spacing w:val="-4"/>
          <w:sz w:val="32"/>
          <w:szCs w:val="32"/>
          <w:lang w:val="en-US" w:eastAsia="zh-CN"/>
        </w:rPr>
        <w:t>1,939</w:t>
      </w:r>
      <w:r>
        <w:rPr>
          <w:rFonts w:hAnsi="Times New Roman" w:cs="Times New Roman"/>
          <w:sz w:val="32"/>
          <w:szCs w:val="32"/>
        </w:rPr>
        <w:t>万元，农林水共同财</w:t>
      </w:r>
      <w:r>
        <w:rPr>
          <w:rFonts w:hAnsi="Times New Roman" w:cs="Times New Roman"/>
          <w:spacing w:val="-6"/>
          <w:sz w:val="32"/>
          <w:szCs w:val="32"/>
        </w:rPr>
        <w:t>政事权转移支付收入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10,873</w:t>
      </w:r>
      <w:r>
        <w:rPr>
          <w:rFonts w:hAnsi="Times New Roman" w:cs="Times New Roman"/>
          <w:sz w:val="32"/>
          <w:szCs w:val="32"/>
        </w:rPr>
        <w:t>万元，交通共同财政事权转移支</w:t>
      </w:r>
      <w:r>
        <w:rPr>
          <w:rFonts w:hAnsi="Times New Roman" w:cs="Times New Roman"/>
          <w:spacing w:val="-14"/>
          <w:sz w:val="32"/>
          <w:szCs w:val="32"/>
        </w:rPr>
        <w:t>付收入</w:t>
      </w:r>
      <w:r>
        <w:rPr>
          <w:rFonts w:hint="eastAsia" w:ascii="Times New Roman" w:hAnsi="Times New Roman" w:cs="Times New Roman"/>
          <w:spacing w:val="-14"/>
          <w:sz w:val="32"/>
          <w:szCs w:val="32"/>
          <w:lang w:val="en-US" w:eastAsia="zh-CN"/>
        </w:rPr>
        <w:t>3,812</w:t>
      </w:r>
      <w:r>
        <w:rPr>
          <w:rFonts w:hAnsi="Times New Roman" w:cs="Times New Roman"/>
          <w:spacing w:val="-14"/>
          <w:sz w:val="32"/>
          <w:szCs w:val="32"/>
        </w:rPr>
        <w:t>万元，</w:t>
      </w:r>
      <w:r>
        <w:rPr>
          <w:rFonts w:hAnsi="Times New Roman" w:cs="Times New Roman"/>
          <w:sz w:val="32"/>
          <w:szCs w:val="32"/>
        </w:rPr>
        <w:t>住房保障共同财政事权转移支</w:t>
      </w:r>
      <w:r>
        <w:rPr>
          <w:rFonts w:hAnsi="Times New Roman" w:cs="Times New Roman"/>
          <w:spacing w:val="-14"/>
          <w:sz w:val="32"/>
          <w:szCs w:val="32"/>
        </w:rPr>
        <w:t>付收入</w:t>
      </w:r>
      <w:r>
        <w:rPr>
          <w:rFonts w:hint="eastAsia" w:ascii="Times New Roman" w:hAnsi="Times New Roman" w:cs="Times New Roman"/>
          <w:spacing w:val="-14"/>
          <w:sz w:val="32"/>
          <w:szCs w:val="32"/>
          <w:lang w:val="en-US" w:eastAsia="zh-CN"/>
        </w:rPr>
        <w:t>972</w:t>
      </w:r>
      <w:r>
        <w:rPr>
          <w:rFonts w:hAnsi="Times New Roman" w:cs="Times New Roman"/>
          <w:sz w:val="32"/>
          <w:szCs w:val="32"/>
        </w:rPr>
        <w:t>万元，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粮油物资储备共同财政事权转移支付收入</w:t>
      </w:r>
      <w:r>
        <w:rPr>
          <w:rFonts w:hint="eastAsia" w:ascii="Times New Roman" w:hAnsi="Times New Roman" w:cs="Times New Roman"/>
          <w:spacing w:val="-14"/>
          <w:sz w:val="32"/>
          <w:szCs w:val="32"/>
          <w:lang w:val="en-US" w:eastAsia="zh-CN"/>
        </w:rPr>
        <w:t>76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万元，灾害防治及应急管理共同财政事权转移支付收入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170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万元，</w:t>
      </w:r>
      <w:r>
        <w:rPr>
          <w:rFonts w:hAnsi="Times New Roman" w:cs="Times New Roman"/>
          <w:sz w:val="32"/>
          <w:szCs w:val="32"/>
        </w:rPr>
        <w:t>其他一般性转移支付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收入</w:t>
      </w:r>
      <w:r>
        <w:rPr>
          <w:rFonts w:hint="eastAsia" w:ascii="Times New Roman" w:hAnsi="Times New Roman" w:cs="Times New Roman"/>
          <w:spacing w:val="-14"/>
          <w:sz w:val="32"/>
          <w:szCs w:val="32"/>
          <w:lang w:val="en-US" w:eastAsia="zh-CN"/>
        </w:rPr>
        <w:t>132万</w:t>
      </w:r>
      <w:r>
        <w:rPr>
          <w:rFonts w:hAnsi="Times New Roman" w:cs="Times New Roman"/>
          <w:sz w:val="32"/>
          <w:szCs w:val="32"/>
        </w:rPr>
        <w:t>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8" w:firstLine="643" w:firstLineChars="200"/>
        <w:jc w:val="both"/>
        <w:textAlignment w:val="auto"/>
        <w:rPr>
          <w:rFonts w:ascii="方正黑体简体" w:hAnsi="方正黑体简体" w:eastAsia="方正黑体简体" w:cs="方正黑体简体"/>
          <w:b/>
          <w:bCs/>
        </w:rPr>
      </w:pPr>
      <w:r>
        <w:rPr>
          <w:rFonts w:hint="eastAsia" w:ascii="方正黑体简体" w:hAnsi="方正黑体简体" w:eastAsia="方正黑体简体" w:cs="方正黑体简体"/>
          <w:b/>
          <w:bCs/>
        </w:rPr>
        <w:t>二、专项转移支付收入预算情况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8" w:firstLine="640" w:firstLineChars="20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Ansi="Times New Roman" w:cs="Times New Roman"/>
        </w:rPr>
        <w:t>年专项转移支付预算</w:t>
      </w:r>
      <w:r>
        <w:rPr>
          <w:rFonts w:hint="eastAsia" w:ascii="Times New Roman" w:hAnsi="Times New Roman" w:eastAsia="宋体" w:cs="Times New Roman"/>
          <w:lang w:val="en-US" w:eastAsia="zh-CN"/>
        </w:rPr>
        <w:t>19,813</w:t>
      </w:r>
      <w:r>
        <w:rPr>
          <w:rFonts w:hAnsi="Times New Roman" w:cs="Times New Roman"/>
        </w:rPr>
        <w:t>万元，其中：一般公共服务</w:t>
      </w:r>
      <w:r>
        <w:rPr>
          <w:rFonts w:hint="eastAsia" w:ascii="Times New Roman" w:hAnsi="Times New Roman" w:eastAsia="宋体" w:cs="Times New Roman"/>
          <w:lang w:val="en-US" w:eastAsia="zh-CN"/>
        </w:rPr>
        <w:t>446</w:t>
      </w:r>
      <w:r>
        <w:rPr>
          <w:rFonts w:hAnsi="Times New Roman" w:cs="Times New Roman"/>
        </w:rPr>
        <w:t>万元，</w:t>
      </w:r>
      <w:r>
        <w:rPr>
          <w:rFonts w:hAnsi="Times New Roman" w:cs="Times New Roman"/>
          <w:spacing w:val="-17"/>
        </w:rPr>
        <w:t>国防</w:t>
      </w:r>
      <w:r>
        <w:rPr>
          <w:rFonts w:hint="eastAsia" w:ascii="Times New Roman" w:hAnsi="Times New Roman" w:cs="Times New Roman"/>
          <w:spacing w:val="-17"/>
          <w:lang w:val="en-US" w:eastAsia="zh-CN"/>
        </w:rPr>
        <w:t>27</w:t>
      </w:r>
      <w:r>
        <w:rPr>
          <w:rFonts w:hAnsi="Times New Roman" w:cs="Times New Roman"/>
          <w:spacing w:val="-1"/>
        </w:rPr>
        <w:t>万元，公共安全</w:t>
      </w:r>
      <w:r>
        <w:rPr>
          <w:rFonts w:hint="eastAsia" w:ascii="Times New Roman" w:hAnsi="Times New Roman" w:cs="Times New Roman"/>
          <w:spacing w:val="-1"/>
          <w:lang w:val="en-US" w:eastAsia="zh-CN"/>
        </w:rPr>
        <w:t>150</w:t>
      </w:r>
      <w:r>
        <w:rPr>
          <w:rFonts w:hAnsi="Times New Roman" w:cs="Times New Roman"/>
          <w:spacing w:val="-4"/>
        </w:rPr>
        <w:t>万元，教育</w:t>
      </w:r>
      <w:r>
        <w:rPr>
          <w:rFonts w:hint="eastAsia" w:ascii="Times New Roman" w:hAnsi="Times New Roman" w:eastAsia="宋体" w:cs="Times New Roman"/>
          <w:lang w:val="en-US" w:eastAsia="zh-CN"/>
        </w:rPr>
        <w:t>581</w:t>
      </w:r>
      <w:r>
        <w:rPr>
          <w:rFonts w:hAnsi="Times New Roman" w:cs="Times New Roman"/>
          <w:spacing w:val="7"/>
        </w:rPr>
        <w:t>万元，科学技术</w:t>
      </w:r>
      <w:r>
        <w:rPr>
          <w:rFonts w:hint="eastAsia" w:ascii="Times New Roman" w:hAnsi="Times New Roman" w:eastAsia="宋体" w:cs="Times New Roman"/>
          <w:lang w:val="en-US" w:eastAsia="zh-CN"/>
        </w:rPr>
        <w:t>205</w:t>
      </w:r>
      <w:r>
        <w:rPr>
          <w:rFonts w:hAnsi="Times New Roman" w:cs="Times New Roman"/>
          <w:spacing w:val="-2"/>
        </w:rPr>
        <w:t>万元，文化体育与传媒</w:t>
      </w:r>
      <w:r>
        <w:rPr>
          <w:rFonts w:hint="eastAsia" w:ascii="Times New Roman" w:hAnsi="Times New Roman" w:cs="Times New Roman"/>
          <w:spacing w:val="-2"/>
          <w:lang w:val="en-US" w:eastAsia="zh-CN"/>
        </w:rPr>
        <w:t>300</w:t>
      </w:r>
      <w:r>
        <w:rPr>
          <w:rFonts w:hAnsi="Times New Roman" w:cs="Times New Roman"/>
          <w:spacing w:val="-2"/>
        </w:rPr>
        <w:t>万元，社会保障和就业</w:t>
      </w:r>
      <w:r>
        <w:rPr>
          <w:rFonts w:hint="eastAsia" w:ascii="Times New Roman" w:hAnsi="Times New Roman" w:cs="Times New Roman"/>
          <w:spacing w:val="-2"/>
          <w:lang w:val="en-US" w:eastAsia="zh-CN"/>
        </w:rPr>
        <w:t>1,500</w:t>
      </w:r>
      <w:r>
        <w:rPr>
          <w:rFonts w:hAnsi="Times New Roman" w:cs="Times New Roman"/>
        </w:rPr>
        <w:t>万</w:t>
      </w:r>
      <w:r>
        <w:rPr>
          <w:rFonts w:hAnsi="Times New Roman" w:cs="Times New Roman"/>
          <w:spacing w:val="-16"/>
        </w:rPr>
        <w:t>元，卫生健康</w:t>
      </w:r>
      <w:r>
        <w:rPr>
          <w:rFonts w:hint="eastAsia" w:ascii="Times New Roman" w:hAnsi="Times New Roman" w:cs="Times New Roman"/>
          <w:spacing w:val="-16"/>
          <w:lang w:val="en-US" w:eastAsia="zh-CN"/>
        </w:rPr>
        <w:t>100</w:t>
      </w:r>
      <w:r>
        <w:rPr>
          <w:rFonts w:hAnsi="Times New Roman" w:cs="Times New Roman"/>
          <w:spacing w:val="-14"/>
        </w:rPr>
        <w:t>万元，节能环保</w:t>
      </w:r>
      <w:r>
        <w:rPr>
          <w:rFonts w:hint="eastAsia" w:ascii="Times New Roman" w:hAnsi="Times New Roman" w:cs="Times New Roman"/>
          <w:spacing w:val="-14"/>
          <w:lang w:val="en-US" w:eastAsia="zh-CN"/>
        </w:rPr>
        <w:t>1,600</w:t>
      </w:r>
      <w:r>
        <w:rPr>
          <w:rFonts w:hAnsi="Times New Roman" w:cs="Times New Roman"/>
          <w:spacing w:val="-14"/>
        </w:rPr>
        <w:t>万元，城乡社区</w:t>
      </w:r>
      <w:r>
        <w:rPr>
          <w:rFonts w:hint="eastAsia" w:ascii="Times New Roman" w:hAnsi="Times New Roman" w:cs="Times New Roman"/>
          <w:spacing w:val="-14"/>
          <w:lang w:val="en-US" w:eastAsia="zh-CN"/>
        </w:rPr>
        <w:t>300</w:t>
      </w:r>
      <w:r>
        <w:rPr>
          <w:rFonts w:hAnsi="Times New Roman" w:cs="Times New Roman"/>
        </w:rPr>
        <w:t>万</w:t>
      </w:r>
      <w:r>
        <w:rPr>
          <w:rFonts w:hAnsi="Times New Roman" w:cs="Times New Roman"/>
          <w:spacing w:val="-19"/>
        </w:rPr>
        <w:t>元，农林水</w:t>
      </w:r>
      <w:r>
        <w:rPr>
          <w:rFonts w:hint="eastAsia" w:ascii="Times New Roman" w:hAnsi="Times New Roman" w:cs="Times New Roman"/>
          <w:spacing w:val="-19"/>
          <w:lang w:val="en-US" w:eastAsia="zh-CN"/>
        </w:rPr>
        <w:t>10,438</w:t>
      </w:r>
      <w:r>
        <w:rPr>
          <w:rFonts w:hAnsi="Times New Roman" w:cs="Times New Roman"/>
          <w:spacing w:val="-14"/>
        </w:rPr>
        <w:t>万元，交通运输</w:t>
      </w:r>
      <w:r>
        <w:rPr>
          <w:rFonts w:hint="eastAsia" w:ascii="Times New Roman" w:hAnsi="Times New Roman" w:eastAsia="宋体" w:cs="Times New Roman"/>
          <w:lang w:val="en-US" w:eastAsia="zh-CN"/>
        </w:rPr>
        <w:t>2,480</w:t>
      </w:r>
      <w:r>
        <w:rPr>
          <w:rFonts w:hAnsi="Times New Roman" w:cs="Times New Roman"/>
          <w:spacing w:val="-6"/>
        </w:rPr>
        <w:t>万元，资源勘探信息等</w:t>
      </w:r>
      <w:r>
        <w:rPr>
          <w:rFonts w:hint="eastAsia" w:ascii="Times New Roman" w:hAnsi="Times New Roman" w:eastAsia="宋体" w:cs="Times New Roman"/>
          <w:lang w:val="en-US" w:eastAsia="zh-CN"/>
        </w:rPr>
        <w:t>501</w:t>
      </w:r>
      <w:r>
        <w:rPr>
          <w:rFonts w:hAnsi="Times New Roman" w:cs="Times New Roman"/>
          <w:spacing w:val="-7"/>
        </w:rPr>
        <w:t>万元，商业服务业等</w:t>
      </w:r>
      <w:r>
        <w:rPr>
          <w:rFonts w:hint="eastAsia" w:ascii="Times New Roman" w:hAnsi="Times New Roman" w:eastAsia="宋体" w:cs="Times New Roman"/>
          <w:lang w:val="en-US" w:eastAsia="zh-CN"/>
        </w:rPr>
        <w:t>240</w:t>
      </w:r>
      <w:r>
        <w:rPr>
          <w:rFonts w:hAnsi="Times New Roman" w:cs="Times New Roman"/>
          <w:spacing w:val="-6"/>
        </w:rPr>
        <w:t>万元，</w:t>
      </w:r>
      <w:r>
        <w:rPr>
          <w:rFonts w:hint="eastAsia" w:hAnsi="Times New Roman" w:cs="Times New Roman"/>
          <w:spacing w:val="-6"/>
          <w:lang w:val="en-US" w:eastAsia="zh-CN"/>
        </w:rPr>
        <w:t>自然资源</w:t>
      </w:r>
      <w:r>
        <w:rPr>
          <w:rFonts w:hAnsi="Times New Roman" w:cs="Times New Roman"/>
          <w:spacing w:val="-6"/>
        </w:rPr>
        <w:t>海洋气象</w:t>
      </w:r>
      <w:r>
        <w:rPr>
          <w:rFonts w:hint="eastAsia" w:ascii="Times New Roman" w:hAnsi="Times New Roman" w:eastAsia="宋体" w:cs="Times New Roman"/>
          <w:lang w:val="en-US" w:eastAsia="zh-CN"/>
        </w:rPr>
        <w:t>4</w:t>
      </w:r>
      <w:r>
        <w:rPr>
          <w:rFonts w:hAnsi="Times New Roman" w:cs="Times New Roman"/>
        </w:rPr>
        <w:t>万元，</w:t>
      </w:r>
      <w:r>
        <w:rPr>
          <w:rFonts w:hAnsi="Times New Roman" w:cs="Times New Roman"/>
          <w:spacing w:val="-13"/>
        </w:rPr>
        <w:t>住房保障</w:t>
      </w:r>
      <w:r>
        <w:rPr>
          <w:rFonts w:hint="eastAsia" w:ascii="Times New Roman" w:hAnsi="Times New Roman" w:eastAsia="宋体" w:cs="Times New Roman"/>
          <w:lang w:val="en-US" w:eastAsia="zh-CN"/>
        </w:rPr>
        <w:t>580</w:t>
      </w:r>
      <w:r>
        <w:rPr>
          <w:rFonts w:hAnsi="Times New Roman" w:cs="Times New Roman"/>
          <w:spacing w:val="-14"/>
        </w:rPr>
        <w:t>万元，</w:t>
      </w:r>
      <w:r>
        <w:rPr>
          <w:rFonts w:hint="eastAsia" w:hAnsi="Times New Roman" w:cs="Times New Roman"/>
          <w:spacing w:val="-14"/>
        </w:rPr>
        <w:t>粮油物资储备</w:t>
      </w:r>
      <w:r>
        <w:rPr>
          <w:rFonts w:hint="eastAsia" w:ascii="Times New Roman" w:hAnsi="Times New Roman" w:eastAsia="宋体" w:cs="Times New Roman"/>
          <w:lang w:val="en-US" w:eastAsia="zh-CN"/>
        </w:rPr>
        <w:t>11</w:t>
      </w:r>
      <w:r>
        <w:rPr>
          <w:rFonts w:hint="eastAsia" w:hAnsi="Times New Roman" w:cs="Times New Roman"/>
          <w:spacing w:val="-14"/>
          <w:lang w:val="en-US" w:eastAsia="zh-CN"/>
        </w:rPr>
        <w:t>万元</w:t>
      </w:r>
      <w:r>
        <w:rPr>
          <w:rFonts w:hint="eastAsia" w:hAnsi="Times New Roman" w:cs="Times New Roman"/>
          <w:spacing w:val="-14"/>
          <w:lang w:eastAsia="zh-CN"/>
        </w:rPr>
        <w:t>，</w:t>
      </w:r>
      <w:r>
        <w:rPr>
          <w:rFonts w:hint="eastAsia" w:hAnsi="Times New Roman" w:cs="Times New Roman"/>
          <w:spacing w:val="-8"/>
          <w:lang w:val="en-US" w:eastAsia="zh-CN"/>
        </w:rPr>
        <w:t>灾害防护及应急管理</w:t>
      </w:r>
      <w:r>
        <w:rPr>
          <w:rFonts w:hint="eastAsia" w:ascii="Times New Roman" w:hAnsi="Times New Roman" w:eastAsia="宋体" w:cs="Times New Roman"/>
          <w:lang w:val="en-US" w:eastAsia="zh-CN"/>
        </w:rPr>
        <w:t>350</w:t>
      </w:r>
      <w:r>
        <w:rPr>
          <w:rFonts w:hAnsi="Times New Roman" w:cs="Times New Roman"/>
          <w:spacing w:val="-11"/>
        </w:rPr>
        <w:t>万元。专项用于中央、省州明确的项目建设，促进地方经济社会事业健康发展，实现国家经济社会发展目标。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7756"/>
    <w:multiLevelType w:val="multilevel"/>
    <w:tmpl w:val="1AB07756"/>
    <w:lvl w:ilvl="0" w:tentative="0">
      <w:start w:val="1"/>
      <w:numFmt w:val="decimal"/>
      <w:lvlText w:val="%1."/>
      <w:lvlJc w:val="left"/>
      <w:pPr>
        <w:ind w:left="106" w:hanging="242"/>
      </w:pPr>
      <w:rPr>
        <w:rFonts w:hint="default" w:ascii="Times New Roman" w:hAnsi="Times New Roman" w:cs="Times New Roman"/>
        <w:spacing w:val="-1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012" w:hanging="242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1925" w:hanging="242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2837" w:hanging="242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3750" w:hanging="242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4663" w:hanging="242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5575" w:hanging="242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6488" w:hanging="242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7400" w:hanging="242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BA"/>
    <w:rsid w:val="00062463"/>
    <w:rsid w:val="00177716"/>
    <w:rsid w:val="005C17B9"/>
    <w:rsid w:val="006901E5"/>
    <w:rsid w:val="00AF226D"/>
    <w:rsid w:val="00B05805"/>
    <w:rsid w:val="00D12EBA"/>
    <w:rsid w:val="00E3653F"/>
    <w:rsid w:val="03186A09"/>
    <w:rsid w:val="32107CB7"/>
    <w:rsid w:val="3AEB760F"/>
    <w:rsid w:val="3CB55241"/>
    <w:rsid w:val="65F12545"/>
    <w:rsid w:val="699C053D"/>
    <w:rsid w:val="6B4D4C57"/>
    <w:rsid w:val="7B697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pPr>
      <w:autoSpaceDE w:val="0"/>
      <w:autoSpaceDN w:val="0"/>
      <w:ind w:left="106"/>
      <w:jc w:val="left"/>
    </w:pPr>
    <w:rPr>
      <w:rFonts w:ascii="方正仿宋简体" w:hAnsi="宋体" w:eastAsia="方正仿宋简体" w:cs="宋体"/>
      <w:kern w:val="0"/>
      <w:sz w:val="32"/>
      <w:szCs w:val="32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uiPriority w:val="0"/>
    <w:pPr>
      <w:autoSpaceDE w:val="0"/>
      <w:autoSpaceDN w:val="0"/>
      <w:spacing w:before="44"/>
      <w:ind w:left="106" w:right="110" w:firstLine="801"/>
    </w:pPr>
    <w:rPr>
      <w:rFonts w:ascii="方正仿宋简体" w:hAnsi="宋体" w:eastAsia="方正仿宋简体" w:cs="宋体"/>
      <w:kern w:val="0"/>
      <w:sz w:val="22"/>
    </w:rPr>
  </w:style>
  <w:style w:type="character" w:customStyle="1" w:styleId="8">
    <w:name w:val="页眉 Char"/>
    <w:basedOn w:val="5"/>
    <w:link w:val="4"/>
    <w:semiHidden/>
    <w:uiPriority w:val="99"/>
    <w:rPr>
      <w:kern w:val="2"/>
      <w:sz w:val="18"/>
      <w:szCs w:val="18"/>
    </w:rPr>
  </w:style>
  <w:style w:type="character" w:customStyle="1" w:styleId="9">
    <w:name w:val="正文文本 Char"/>
    <w:basedOn w:val="5"/>
    <w:link w:val="2"/>
    <w:uiPriority w:val="99"/>
    <w:rPr>
      <w:rFonts w:ascii="方正仿宋简体" w:hAnsi="宋体" w:eastAsia="方正仿宋简体" w:cs="宋体"/>
      <w:kern w:val="0"/>
      <w:sz w:val="32"/>
      <w:szCs w:val="32"/>
    </w:rPr>
  </w:style>
  <w:style w:type="character" w:customStyle="1" w:styleId="10">
    <w:name w:val="页脚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185</Words>
  <Characters>1057</Characters>
  <Lines>8</Lines>
  <Paragraphs>2</Paragraphs>
  <TotalTime>18</TotalTime>
  <ScaleCrop>false</ScaleCrop>
  <LinksUpToDate>false</LinksUpToDate>
  <CharactersWithSpaces>1240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2020-06-12T01:13:00Z</dcterms:created>
  <dc:creator>PC</dc:creator>
  <cp:lastModifiedBy>Administrator</cp:lastModifiedBy>
  <dcterms:modified xsi:type="dcterms:W3CDTF">2023-02-24T08:55:57Z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0BB42C7825DC49AABC8092C5059D1B43</vt:lpwstr>
  </property>
</Properties>
</file>