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2023年政府预算涉及空表公开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双柏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2023年政府预算公开表中涉及以下内容为空表公开：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2023年云南省县本级一般公共预算支出表(县对下转移支付项目)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2023年云南省分地区税收返还和转移支付预算表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2023年双柏县县本级政府性基金支出表(县对下转移支付)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2023年双柏县县本级国有资本经营预算转移支付表（分地区）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2023年双柏县县本级国有资本经营预算转移支付表（分项目）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2023年双柏县年初新增地方政府债券资金安排表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以上表册均为空表，公开主要原因是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2023年双柏县无以上项目预算。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                          双柏县财政局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                         2023年2月28日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93A63B6"/>
    <w:rsid w:val="0C960DB3"/>
    <w:rsid w:val="46CF3A63"/>
    <w:rsid w:val="47484781"/>
    <w:rsid w:val="561912CB"/>
    <w:rsid w:val="5A6D15C0"/>
    <w:rsid w:val="77AB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2023-02-28T08:55:36Z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8C00996BC9114509BD8F1F06C33F959A</vt:lpwstr>
  </property>
</Properties>
</file>