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双柏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2023年政府预算涉及空表公开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双柏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2023年政府预算公开表中涉及以下内容为空表公开：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2023年云南省县本级一般公共预算支出表(县对下转移支付项目)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2023年云南省分地区税收返还和转移支付预算表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2023年双柏县县本级政府性基金支出表(县对下转移支付)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2023年双柏县县本级国有资本经营预算转移支付表（分地区）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2023年双柏县县本级国有资本经营预算转移支付表（分项目）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2023年双柏县年初新增地方政府债券资金安排表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以上表册均为空表，公开主要原因是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2023年双柏县无以上项目预算。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                              双柏县财政局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                             2023年2月28日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93A63B6"/>
    <w:rsid w:val="0C960DB3"/>
    <w:rsid w:val="46CF3A63"/>
    <w:rsid w:val="47484781"/>
    <w:rsid w:val="561912CB"/>
    <w:rsid w:val="5A6D15C0"/>
    <w:rsid w:val="77AB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2023-02-28T08:55:36Z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8C00996BC9114509BD8F1F06C33F959A</vt:lpwstr>
  </property>
</Properties>
</file>