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eastAsia="仿宋_GB2312"/>
          <w:sz w:val="32"/>
          <w:szCs w:val="32"/>
        </w:rPr>
      </w:pPr>
    </w:p>
    <w:p>
      <w:pPr>
        <w:spacing w:line="578" w:lineRule="exact"/>
        <w:rPr>
          <w:rFonts w:ascii="仿宋_GB2312" w:eastAsia="仿宋_GB2312"/>
          <w:sz w:val="32"/>
          <w:szCs w:val="32"/>
        </w:rPr>
      </w:pPr>
      <w:r>
        <w:pict>
          <v:shape id="文本框 22" o:spid="_x0000_s1027" o:spt="202" type="#_x0000_t202" style="position:absolute;left:0pt;margin-left:-8.85pt;margin-top:10.1pt;height:109.2pt;width:476.85pt;z-index:251660288;mso-width-relative:page;mso-height-relative:page;" filled="f" stroked="f" coordsize="21600,21600">
            <v:path/>
            <v:fill on="f" focussize="0,0"/>
            <v:stroke on="f" joinstyle="miter"/>
            <v:imagedata o:title=""/>
            <o:lock v:ext="edit"/>
            <v:textbox>
              <w:txbxContent>
                <w:p>
                  <w:pPr>
                    <w:rPr>
                      <w:rFonts w:ascii="方正小标宋简体" w:eastAsia="方正小标宋简体"/>
                      <w:color w:val="FF0000"/>
                      <w:w w:val="80"/>
                      <w:sz w:val="144"/>
                      <w:szCs w:val="144"/>
                    </w:rPr>
                  </w:pPr>
                  <w:r>
                    <w:rPr>
                      <w:rFonts w:hint="eastAsia" w:ascii="方正小标宋简体" w:eastAsia="方正小标宋简体"/>
                      <w:color w:val="FF0000"/>
                      <w:w w:val="80"/>
                      <w:sz w:val="144"/>
                      <w:szCs w:val="144"/>
                    </w:rPr>
                    <w:t>双柏县财政局文件</w:t>
                  </w:r>
                </w:p>
              </w:txbxContent>
            </v:textbox>
          </v:shape>
        </w:pict>
      </w:r>
    </w:p>
    <w:p>
      <w:pPr>
        <w:spacing w:line="578" w:lineRule="exact"/>
        <w:rPr>
          <w:rFonts w:ascii="仿宋_GB2312" w:eastAsia="仿宋_GB2312"/>
          <w:sz w:val="32"/>
          <w:szCs w:val="32"/>
        </w:rPr>
      </w:pPr>
    </w:p>
    <w:p>
      <w:pPr>
        <w:spacing w:line="578" w:lineRule="exact"/>
        <w:rPr>
          <w:rFonts w:ascii="仿宋_GB2312" w:eastAsia="仿宋_GB2312"/>
          <w:sz w:val="32"/>
          <w:szCs w:val="32"/>
          <w:shd w:val="pct10" w:color="auto" w:fill="FFFFFF"/>
        </w:rPr>
      </w:pPr>
    </w:p>
    <w:p>
      <w:pPr>
        <w:spacing w:line="578" w:lineRule="exact"/>
        <w:rPr>
          <w:rFonts w:ascii="仿宋_GB2312" w:eastAsia="仿宋_GB2312"/>
          <w:sz w:val="32"/>
          <w:szCs w:val="32"/>
        </w:rPr>
      </w:pPr>
    </w:p>
    <w:p>
      <w:pPr>
        <w:spacing w:line="578" w:lineRule="exact"/>
        <w:rPr>
          <w:rFonts w:ascii="仿宋_GB2312" w:eastAsia="仿宋_GB2312"/>
          <w:sz w:val="32"/>
          <w:szCs w:val="32"/>
        </w:rPr>
      </w:pPr>
    </w:p>
    <w:p>
      <w:pPr>
        <w:spacing w:line="578"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双财农〔202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109</w:t>
      </w:r>
      <w:r>
        <w:rPr>
          <w:rFonts w:hint="eastAsia" w:ascii="方正仿宋简体" w:hAnsi="方正仿宋简体" w:eastAsia="方正仿宋简体" w:cs="方正仿宋简体"/>
          <w:sz w:val="32"/>
          <w:szCs w:val="32"/>
        </w:rPr>
        <w:t>号</w:t>
      </w:r>
    </w:p>
    <w:p>
      <w:pPr>
        <w:spacing w:line="578" w:lineRule="exact"/>
        <w:rPr>
          <w:rFonts w:ascii="仿宋_GB2312" w:eastAsia="仿宋_GB2312"/>
          <w:sz w:val="32"/>
          <w:szCs w:val="32"/>
        </w:rPr>
      </w:pPr>
      <w:r>
        <w:pict>
          <v:line id="直线 23" o:spid="_x0000_s1026" o:spt="20" style="position:absolute;left:0pt;margin-left:-8.85pt;margin-top:10.6pt;height:0pt;width:476.85pt;z-index:251659264;mso-width-relative:page;mso-height-relative:page;" filled="t" stroked="t" coordsize="21600,21600">
            <v:path arrowok="t"/>
            <v:fill on="t" focussize="0,0"/>
            <v:stroke weight="3pt" color="#FF0000"/>
            <v:imagedata o:title=""/>
            <o:lock v:ext="edit"/>
          </v:line>
        </w:pict>
      </w:r>
    </w:p>
    <w:p>
      <w:pPr>
        <w:pStyle w:val="11"/>
        <w:keepNext/>
        <w:keepLines/>
        <w:shd w:val="clear" w:color="auto" w:fill="auto"/>
        <w:spacing w:after="0" w:line="600" w:lineRule="exact"/>
        <w:ind w:right="60"/>
        <w:jc w:val="center"/>
        <w:rPr>
          <w:rFonts w:hint="default" w:ascii="方正小标宋简体" w:hAnsi="方正小标宋简体" w:eastAsia="方正小标宋简体" w:cs="方正小标宋简体"/>
          <w:b/>
          <w:bCs/>
          <w:snapToGrid w:val="0"/>
          <w:kern w:val="0"/>
          <w:sz w:val="44"/>
          <w:szCs w:val="44"/>
          <w:lang w:val="en-US" w:eastAsia="zh-CN"/>
        </w:rPr>
      </w:pPr>
      <w:r>
        <w:rPr>
          <w:rFonts w:hint="eastAsia" w:ascii="方正小标宋简体" w:hAnsi="方正小标宋简体" w:eastAsia="方正小标宋简体" w:cs="方正小标宋简体"/>
          <w:b/>
          <w:bCs/>
          <w:snapToGrid w:val="0"/>
          <w:kern w:val="0"/>
          <w:sz w:val="44"/>
          <w:szCs w:val="44"/>
          <w:lang w:eastAsia="zh-CN"/>
        </w:rPr>
        <w:t>双柏县财政局</w:t>
      </w:r>
      <w:r>
        <w:rPr>
          <w:rFonts w:hint="eastAsia" w:ascii="方正小标宋简体" w:hAnsi="方正小标宋简体" w:eastAsia="方正小标宋简体" w:cs="方正小标宋简体"/>
          <w:b/>
          <w:bCs/>
          <w:snapToGrid w:val="0"/>
          <w:kern w:val="0"/>
          <w:sz w:val="44"/>
          <w:szCs w:val="44"/>
        </w:rPr>
        <w:t>关于下达</w:t>
      </w:r>
      <w:r>
        <w:rPr>
          <w:rFonts w:hint="eastAsia" w:ascii="方正小标宋简体" w:hAnsi="方正小标宋简体" w:eastAsia="方正小标宋简体" w:cs="方正小标宋简体"/>
          <w:b/>
          <w:bCs/>
          <w:snapToGrid w:val="0"/>
          <w:kern w:val="0"/>
          <w:sz w:val="44"/>
          <w:szCs w:val="44"/>
          <w:lang w:eastAsia="zh-CN"/>
        </w:rPr>
        <w:t>双柏县农业农村局</w:t>
      </w:r>
      <w:r>
        <w:rPr>
          <w:rFonts w:hint="eastAsia" w:ascii="方正小标宋简体" w:hAnsi="方正小标宋简体" w:eastAsia="方正小标宋简体" w:cs="方正小标宋简体"/>
          <w:b/>
          <w:bCs/>
          <w:snapToGrid w:val="0"/>
          <w:kern w:val="0"/>
          <w:sz w:val="44"/>
          <w:szCs w:val="44"/>
          <w:lang w:val="en-US" w:eastAsia="zh-CN"/>
        </w:rPr>
        <w:t>2023年省级高标准农田建设及建后管护补助资金的通知</w:t>
      </w:r>
    </w:p>
    <w:p>
      <w:pPr>
        <w:tabs>
          <w:tab w:val="right" w:pos="8844"/>
        </w:tabs>
        <w:spacing w:line="560" w:lineRule="exact"/>
        <w:rPr>
          <w:rFonts w:hint="eastAsia" w:ascii="方正仿宋简体" w:hAnsi="方正仿宋简体" w:eastAsia="方正仿宋简体" w:cs="方正仿宋简体"/>
          <w:sz w:val="32"/>
          <w:szCs w:val="32"/>
        </w:rPr>
      </w:pPr>
    </w:p>
    <w:p>
      <w:pPr>
        <w:tabs>
          <w:tab w:val="right" w:pos="8844"/>
        </w:tabs>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双柏县农业农村局：</w:t>
      </w:r>
    </w:p>
    <w:p>
      <w:pPr>
        <w:tabs>
          <w:tab w:val="right" w:pos="8844"/>
        </w:tabs>
        <w:spacing w:line="500" w:lineRule="exact"/>
        <w:ind w:firstLine="64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根据《楚雄州财政局关于下达</w:t>
      </w:r>
      <w:r>
        <w:rPr>
          <w:rFonts w:hint="eastAsia" w:ascii="方正仿宋简体" w:hAnsi="方正仿宋简体" w:eastAsia="方正仿宋简体" w:cs="方正仿宋简体"/>
          <w:snapToGrid w:val="0"/>
          <w:kern w:val="0"/>
          <w:sz w:val="32"/>
          <w:szCs w:val="32"/>
        </w:rPr>
        <w:t>202</w:t>
      </w:r>
      <w:r>
        <w:rPr>
          <w:rFonts w:hint="eastAsia" w:ascii="方正仿宋简体" w:hAnsi="方正仿宋简体" w:eastAsia="方正仿宋简体" w:cs="方正仿宋简体"/>
          <w:snapToGrid w:val="0"/>
          <w:kern w:val="0"/>
          <w:sz w:val="32"/>
          <w:szCs w:val="32"/>
          <w:lang w:val="en-US" w:eastAsia="zh-CN"/>
        </w:rPr>
        <w:t>3</w:t>
      </w:r>
      <w:r>
        <w:rPr>
          <w:rFonts w:hint="eastAsia" w:ascii="方正仿宋简体" w:hAnsi="方正仿宋简体" w:eastAsia="方正仿宋简体" w:cs="方正仿宋简体"/>
          <w:snapToGrid w:val="0"/>
          <w:kern w:val="0"/>
          <w:sz w:val="32"/>
          <w:szCs w:val="32"/>
        </w:rPr>
        <w:t>年</w:t>
      </w:r>
      <w:r>
        <w:rPr>
          <w:rFonts w:hint="eastAsia" w:ascii="方正仿宋简体" w:hAnsi="方正仿宋简体" w:eastAsia="方正仿宋简体" w:cs="方正仿宋简体"/>
          <w:snapToGrid w:val="0"/>
          <w:kern w:val="0"/>
          <w:sz w:val="32"/>
          <w:szCs w:val="32"/>
          <w:lang w:eastAsia="zh-CN"/>
        </w:rPr>
        <w:t>省级</w:t>
      </w:r>
      <w:r>
        <w:rPr>
          <w:rFonts w:hint="eastAsia" w:ascii="方正仿宋简体" w:hAnsi="方正仿宋简体" w:eastAsia="方正仿宋简体" w:cs="方正仿宋简体"/>
          <w:sz w:val="32"/>
          <w:szCs w:val="32"/>
          <w:lang w:val="en-US" w:eastAsia="zh-CN"/>
        </w:rPr>
        <w:t>高标准农田建设及建后管护补助</w:t>
      </w:r>
      <w:r>
        <w:rPr>
          <w:rFonts w:hint="eastAsia" w:ascii="方正仿宋简体" w:hAnsi="方正仿宋简体" w:eastAsia="方正仿宋简体" w:cs="方正仿宋简体"/>
          <w:snapToGrid w:val="0"/>
          <w:kern w:val="0"/>
          <w:sz w:val="32"/>
          <w:szCs w:val="32"/>
        </w:rPr>
        <w:t>资金的通知</w:t>
      </w:r>
      <w:r>
        <w:rPr>
          <w:rFonts w:hint="eastAsia" w:ascii="方正仿宋简体" w:hAnsi="方正仿宋简体" w:eastAsia="方正仿宋简体" w:cs="方正仿宋简体"/>
          <w:sz w:val="32"/>
          <w:szCs w:val="32"/>
        </w:rPr>
        <w:t>》（楚财农〔202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148</w:t>
      </w:r>
      <w:r>
        <w:rPr>
          <w:rFonts w:hint="eastAsia" w:ascii="方正仿宋简体" w:hAnsi="方正仿宋简体" w:eastAsia="方正仿宋简体" w:cs="方正仿宋简体"/>
          <w:sz w:val="32"/>
          <w:szCs w:val="32"/>
        </w:rPr>
        <w:t>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现</w:t>
      </w:r>
      <w:r>
        <w:rPr>
          <w:rFonts w:hint="eastAsia" w:ascii="方正仿宋简体" w:hAnsi="方正仿宋简体" w:eastAsia="方正仿宋简体" w:cs="方正仿宋简体"/>
          <w:sz w:val="32"/>
          <w:szCs w:val="32"/>
          <w:lang w:eastAsia="zh-CN"/>
        </w:rPr>
        <w:t>将</w:t>
      </w:r>
      <w:r>
        <w:rPr>
          <w:rFonts w:hint="eastAsia" w:ascii="方正仿宋简体" w:hAnsi="方正仿宋简体" w:eastAsia="方正仿宋简体" w:cs="方正仿宋简体"/>
          <w:sz w:val="32"/>
          <w:szCs w:val="32"/>
          <w:lang w:val="en-US" w:eastAsia="zh-CN"/>
        </w:rPr>
        <w:t>2023年中</w:t>
      </w:r>
      <w:r>
        <w:rPr>
          <w:rFonts w:hint="eastAsia" w:ascii="方正仿宋简体" w:hAnsi="方正仿宋简体" w:eastAsia="方正仿宋简体" w:cs="方正仿宋简体"/>
          <w:snapToGrid w:val="0"/>
          <w:kern w:val="0"/>
          <w:sz w:val="32"/>
          <w:szCs w:val="32"/>
          <w:lang w:eastAsia="zh-CN"/>
        </w:rPr>
        <w:t>省级</w:t>
      </w:r>
      <w:r>
        <w:rPr>
          <w:rFonts w:hint="eastAsia" w:ascii="方正仿宋简体" w:hAnsi="方正仿宋简体" w:eastAsia="方正仿宋简体" w:cs="方正仿宋简体"/>
          <w:sz w:val="32"/>
          <w:szCs w:val="32"/>
          <w:lang w:val="en-US" w:eastAsia="zh-CN"/>
        </w:rPr>
        <w:t>高标准农田建设及建后管护补助</w:t>
      </w:r>
      <w:r>
        <w:rPr>
          <w:rFonts w:hint="eastAsia" w:ascii="方正仿宋简体" w:hAnsi="方正仿宋简体" w:eastAsia="方正仿宋简体" w:cs="方正仿宋简体"/>
          <w:snapToGrid w:val="0"/>
          <w:kern w:val="0"/>
          <w:sz w:val="32"/>
          <w:szCs w:val="32"/>
        </w:rPr>
        <w:t>资</w:t>
      </w:r>
      <w:r>
        <w:rPr>
          <w:rFonts w:hint="eastAsia" w:ascii="方正仿宋简体" w:hAnsi="方正仿宋简体" w:eastAsia="方正仿宋简体" w:cs="方正仿宋简体"/>
          <w:sz w:val="32"/>
          <w:szCs w:val="32"/>
          <w:lang w:val="en-US" w:eastAsia="zh-CN"/>
        </w:rPr>
        <w:t>金304.34万</w:t>
      </w:r>
      <w:r>
        <w:rPr>
          <w:rFonts w:hint="eastAsia" w:ascii="方正仿宋简体" w:hAnsi="方正仿宋简体" w:eastAsia="方正仿宋简体" w:cs="方正仿宋简体"/>
          <w:sz w:val="32"/>
          <w:szCs w:val="32"/>
        </w:rPr>
        <w:t>元</w:t>
      </w:r>
      <w:r>
        <w:rPr>
          <w:rFonts w:hint="eastAsia" w:ascii="方正仿宋简体" w:hAnsi="方正仿宋简体" w:eastAsia="方正仿宋简体" w:cs="方正仿宋简体"/>
          <w:sz w:val="32"/>
          <w:szCs w:val="32"/>
          <w:lang w:eastAsia="zh-CN"/>
        </w:rPr>
        <w:t>下达给你局</w:t>
      </w:r>
      <w:r>
        <w:rPr>
          <w:rFonts w:hint="eastAsia" w:ascii="方正仿宋简体" w:hAnsi="方正仿宋简体" w:eastAsia="方正仿宋简体" w:cs="方正仿宋简体"/>
          <w:sz w:val="32"/>
          <w:szCs w:val="32"/>
          <w:lang w:val="en-US" w:eastAsia="zh-CN"/>
        </w:rPr>
        <w:t>（具体金额及类款项详见附件1）。</w:t>
      </w:r>
      <w:r>
        <w:rPr>
          <w:rFonts w:hint="eastAsia" w:ascii="方正仿宋简体" w:hAnsi="方正仿宋简体" w:eastAsia="方正仿宋简体" w:cs="方正仿宋简体"/>
          <w:sz w:val="32"/>
          <w:szCs w:val="32"/>
          <w:lang w:eastAsia="zh-CN"/>
        </w:rPr>
        <w:t>并就有关事项通知如下：</w:t>
      </w:r>
    </w:p>
    <w:p>
      <w:pPr>
        <w:numPr>
          <w:ilvl w:val="0"/>
          <w:numId w:val="0"/>
        </w:numPr>
        <w:tabs>
          <w:tab w:val="right" w:pos="8844"/>
        </w:tabs>
        <w:spacing w:line="500" w:lineRule="exact"/>
        <w:ind w:firstLine="640" w:firstLineChars="200"/>
        <w:rPr>
          <w:rFonts w:hint="eastAsia" w:ascii="方正小标宋简体" w:hAnsi="方正小标宋简体" w:eastAsia="方正小标宋简体" w:cs="方正小标宋简体"/>
          <w:b/>
          <w:bCs/>
          <w:sz w:val="32"/>
          <w:szCs w:val="32"/>
          <w:lang w:eastAsia="zh-CN"/>
        </w:rPr>
      </w:pPr>
      <w:r>
        <w:rPr>
          <w:rFonts w:hint="eastAsia" w:ascii="方正小标宋简体" w:hAnsi="方正小标宋简体" w:eastAsia="方正小标宋简体" w:cs="方正小标宋简体"/>
          <w:b w:val="0"/>
          <w:bCs w:val="0"/>
          <w:sz w:val="32"/>
          <w:szCs w:val="32"/>
          <w:lang w:eastAsia="zh-CN"/>
        </w:rPr>
        <w:t>一</w:t>
      </w:r>
      <w:r>
        <w:rPr>
          <w:rFonts w:hint="eastAsia" w:ascii="方正小标宋简体" w:hAnsi="方正小标宋简体" w:eastAsia="方正小标宋简体" w:cs="方正小标宋简体"/>
          <w:b w:val="0"/>
          <w:bCs w:val="0"/>
          <w:sz w:val="32"/>
          <w:szCs w:val="32"/>
        </w:rPr>
        <w:t>、</w:t>
      </w:r>
      <w:r>
        <w:rPr>
          <w:rFonts w:hint="eastAsia" w:ascii="方正小标宋简体" w:hAnsi="方正小标宋简体" w:eastAsia="方正小标宋简体" w:cs="方正小标宋简体"/>
          <w:b/>
          <w:bCs/>
          <w:sz w:val="32"/>
          <w:szCs w:val="32"/>
          <w:lang w:eastAsia="zh-CN"/>
        </w:rPr>
        <w:t>加大资金投入力度</w:t>
      </w:r>
    </w:p>
    <w:p>
      <w:pPr>
        <w:numPr>
          <w:ilvl w:val="0"/>
          <w:numId w:val="0"/>
        </w:numPr>
        <w:spacing w:line="578"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请在统筹用好前期安排的中央和省级资</w:t>
      </w:r>
      <w:r>
        <w:rPr>
          <w:rFonts w:hint="eastAsia" w:ascii="方正仿宋简体" w:hAnsi="方正仿宋简体" w:eastAsia="方正仿宋简体" w:cs="方正仿宋简体"/>
          <w:bCs/>
          <w:sz w:val="32"/>
          <w:szCs w:val="32"/>
          <w:lang w:eastAsia="zh-CN"/>
        </w:rPr>
        <w:t>金</w:t>
      </w:r>
      <w:r>
        <w:rPr>
          <w:rFonts w:hint="eastAsia" w:ascii="方正仿宋简体" w:hAnsi="方正仿宋简体" w:eastAsia="方正仿宋简体" w:cs="方正仿宋简体"/>
          <w:bCs/>
          <w:sz w:val="32"/>
          <w:szCs w:val="32"/>
        </w:rPr>
        <w:t>基础上,加大州县市两级政府投入力度，落实好各地投入责任，确保中央下达我州财政渠道建设任务 19.75 万亩(其中，新建任务14.18 万亩，改造提升 5.57 万亩)建设任务全面完成。</w:t>
      </w:r>
    </w:p>
    <w:p>
      <w:pPr>
        <w:numPr>
          <w:ilvl w:val="0"/>
          <w:numId w:val="0"/>
        </w:numPr>
        <w:spacing w:line="578" w:lineRule="exact"/>
        <w:rPr>
          <w:rFonts w:hint="eastAsia" w:ascii="方正仿宋简体" w:hAnsi="方正仿宋简体" w:eastAsia="方正仿宋简体" w:cs="方正仿宋简体"/>
          <w:bCs/>
          <w:sz w:val="32"/>
          <w:szCs w:val="32"/>
        </w:rPr>
      </w:pPr>
    </w:p>
    <w:p>
      <w:pPr>
        <w:numPr>
          <w:ilvl w:val="0"/>
          <w:numId w:val="0"/>
        </w:numPr>
        <w:spacing w:line="578" w:lineRule="exact"/>
        <w:ind w:firstLine="640" w:firstLineChars="200"/>
        <w:rPr>
          <w:rFonts w:hint="eastAsia" w:ascii="方正仿宋简体" w:hAnsi="方正仿宋简体" w:eastAsia="方正仿宋简体" w:cs="方正仿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二</w:t>
      </w:r>
      <w:r>
        <w:rPr>
          <w:rFonts w:hint="eastAsia" w:ascii="方正小标宋简体" w:hAnsi="方正小标宋简体" w:eastAsia="方正小标宋简体" w:cs="方正小标宋简体"/>
          <w:b w:val="0"/>
          <w:bCs w:val="0"/>
          <w:sz w:val="32"/>
          <w:szCs w:val="32"/>
        </w:rPr>
        <w:t>、</w:t>
      </w:r>
      <w:r>
        <w:rPr>
          <w:rFonts w:hint="eastAsia" w:ascii="方正小标宋简体" w:hAnsi="方正小标宋简体" w:eastAsia="方正小标宋简体" w:cs="方正小标宋简体"/>
          <w:b/>
          <w:bCs/>
          <w:sz w:val="32"/>
          <w:szCs w:val="32"/>
          <w:lang w:eastAsia="zh-CN"/>
        </w:rPr>
        <w:t>加强资金管理使用</w:t>
      </w:r>
      <w:r>
        <w:rPr>
          <w:rFonts w:hint="eastAsia" w:ascii="方正小标宋简体" w:hAnsi="方正小标宋简体" w:eastAsia="方正小标宋简体" w:cs="方正小标宋简体"/>
          <w:b/>
          <w:bCs/>
          <w:sz w:val="32"/>
          <w:szCs w:val="32"/>
          <w:lang w:val="en-US" w:eastAsia="zh-CN"/>
        </w:rPr>
        <w:t xml:space="preserve">        </w:t>
      </w:r>
    </w:p>
    <w:p>
      <w:pPr>
        <w:pStyle w:val="2"/>
        <w:ind w:firstLine="664" w:firstLineChars="200"/>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lang w:eastAsia="zh-CN"/>
        </w:rPr>
        <w:t>2023 年省级高标准农田建设专项资金纳入直达资金管理请按照地方政府债券预算管理和农田建设补助资金管理相关规定，尽快将资金落实到具体项目。加快预算执行、加强资金监管，确保资金安全、高效使用。</w:t>
      </w:r>
    </w:p>
    <w:p>
      <w:pPr>
        <w:pStyle w:val="2"/>
        <w:ind w:firstLine="664" w:firstLineChars="200"/>
        <w:rPr>
          <w:rFonts w:hint="eastAsia" w:ascii="方正小标宋简体" w:hAnsi="方正小标宋简体" w:eastAsia="方正小标宋简体" w:cs="方正小标宋简体"/>
          <w:b/>
          <w:bCs/>
          <w:sz w:val="32"/>
          <w:szCs w:val="32"/>
          <w:lang w:eastAsia="zh-CN"/>
        </w:rPr>
      </w:pPr>
      <w:r>
        <w:rPr>
          <w:rFonts w:hint="eastAsia" w:ascii="方正小标宋简体" w:hAnsi="方正小标宋简体" w:eastAsia="方正小标宋简体" w:cs="方正小标宋简体"/>
          <w:b w:val="0"/>
          <w:bCs w:val="0"/>
          <w:sz w:val="32"/>
          <w:szCs w:val="32"/>
          <w:lang w:eastAsia="zh-CN"/>
        </w:rPr>
        <w:t>三</w:t>
      </w:r>
      <w:r>
        <w:rPr>
          <w:rFonts w:hint="eastAsia" w:ascii="方正小标宋简体" w:hAnsi="方正小标宋简体" w:eastAsia="方正小标宋简体" w:cs="方正小标宋简体"/>
          <w:b w:val="0"/>
          <w:bCs w:val="0"/>
          <w:sz w:val="32"/>
          <w:szCs w:val="32"/>
        </w:rPr>
        <w:t>、</w:t>
      </w:r>
      <w:r>
        <w:rPr>
          <w:rFonts w:hint="eastAsia" w:ascii="方正小标宋简体" w:hAnsi="方正小标宋简体" w:eastAsia="方正小标宋简体" w:cs="方正小标宋简体"/>
          <w:b/>
          <w:bCs/>
          <w:sz w:val="32"/>
          <w:szCs w:val="32"/>
          <w:lang w:eastAsia="zh-CN"/>
        </w:rPr>
        <w:t>强化绩效管理</w:t>
      </w:r>
    </w:p>
    <w:p>
      <w:pPr>
        <w:numPr>
          <w:ilvl w:val="0"/>
          <w:numId w:val="0"/>
        </w:numPr>
        <w:spacing w:line="578" w:lineRule="exact"/>
        <w:ind w:firstLine="640" w:firstLineChars="200"/>
        <w:rPr>
          <w:rFonts w:hint="eastAsia" w:ascii="方正仿宋简体" w:hAnsi="方正仿宋简体" w:eastAsia="方正仿宋简体" w:cs="方正仿宋简体"/>
          <w:sz w:val="32"/>
          <w:szCs w:val="32"/>
          <w:lang w:eastAsia="zh-CN" w:bidi="ar"/>
        </w:rPr>
      </w:pPr>
      <w:r>
        <w:rPr>
          <w:rFonts w:hint="eastAsia" w:ascii="方正仿宋简体" w:hAnsi="方正仿宋简体" w:eastAsia="方正仿宋简体" w:cs="方正仿宋简体"/>
          <w:b w:val="0"/>
          <w:bCs w:val="0"/>
          <w:sz w:val="32"/>
          <w:szCs w:val="32"/>
          <w:lang w:eastAsia="zh-CN"/>
        </w:rPr>
        <w:t>请做好预算绩效管理工作，将绩效管理工作贯穿于绩效目标编制、绩效跟踪、绩效评价及结果运用等环节，确保财政资金安全有效。年度预算执行完毕和预算项目实施完成后，应严格按照确定的绩效目标开展部门绩效自评，省财政厅视情况开展财政绩效评价，并强化结果应用。</w:t>
      </w:r>
    </w:p>
    <w:p>
      <w:pPr>
        <w:numPr>
          <w:ilvl w:val="0"/>
          <w:numId w:val="0"/>
        </w:numPr>
        <w:spacing w:line="578" w:lineRule="exact"/>
        <w:rPr>
          <w:rFonts w:hint="eastAsia" w:ascii="方正仿宋简体" w:hAnsi="方正仿宋简体" w:eastAsia="方正仿宋简体" w:cs="方正仿宋简体"/>
          <w:sz w:val="28"/>
          <w:szCs w:val="28"/>
          <w:lang w:eastAsia="zh-CN" w:bidi="ar"/>
        </w:rPr>
      </w:pPr>
    </w:p>
    <w:p>
      <w:pPr>
        <w:numPr>
          <w:ilvl w:val="0"/>
          <w:numId w:val="0"/>
        </w:numPr>
        <w:spacing w:line="578" w:lineRule="exact"/>
        <w:ind w:left="1959" w:leftChars="266" w:hanging="1400" w:hangingChars="500"/>
        <w:rPr>
          <w:rFonts w:hint="eastAsia" w:ascii="方正仿宋简体" w:hAnsi="方正仿宋简体" w:eastAsia="方正仿宋简体" w:cs="方正仿宋简体"/>
          <w:sz w:val="28"/>
          <w:szCs w:val="28"/>
          <w:lang w:val="en-US" w:eastAsia="zh-CN" w:bidi="ar"/>
        </w:rPr>
      </w:pPr>
      <w:r>
        <w:rPr>
          <w:rFonts w:hint="eastAsia" w:ascii="方正仿宋简体" w:hAnsi="方正仿宋简体" w:eastAsia="方正仿宋简体" w:cs="方正仿宋简体"/>
          <w:sz w:val="28"/>
          <w:szCs w:val="28"/>
          <w:lang w:eastAsia="zh-CN" w:bidi="ar"/>
        </w:rPr>
        <w:t>附件：</w:t>
      </w:r>
      <w:r>
        <w:rPr>
          <w:rFonts w:hint="eastAsia" w:ascii="方正仿宋简体" w:hAnsi="方正仿宋简体" w:eastAsia="方正仿宋简体" w:cs="方正仿宋简体"/>
          <w:sz w:val="28"/>
          <w:szCs w:val="28"/>
          <w:lang w:val="en-US" w:eastAsia="zh-CN" w:bidi="ar"/>
        </w:rPr>
        <w:t>1、双柏县农业农村局2023省级高标准农田建设及建后管护补助资金分配表</w:t>
      </w:r>
    </w:p>
    <w:p>
      <w:pPr>
        <w:numPr>
          <w:ilvl w:val="0"/>
          <w:numId w:val="0"/>
        </w:numPr>
        <w:spacing w:line="578" w:lineRule="exact"/>
        <w:ind w:left="1959" w:leftChars="266" w:hanging="1400" w:hangingChars="500"/>
        <w:rPr>
          <w:rFonts w:hint="eastAsia" w:ascii="方正仿宋简体" w:hAnsi="方正仿宋简体" w:eastAsia="方正仿宋简体" w:cs="方正仿宋简体"/>
          <w:sz w:val="28"/>
          <w:szCs w:val="28"/>
          <w:lang w:val="en-US" w:eastAsia="zh-CN" w:bidi="ar"/>
        </w:rPr>
      </w:pPr>
      <w:r>
        <w:rPr>
          <w:rFonts w:hint="eastAsia" w:ascii="方正仿宋简体" w:hAnsi="方正仿宋简体" w:eastAsia="方正仿宋简体" w:cs="方正仿宋简体"/>
          <w:sz w:val="28"/>
          <w:szCs w:val="28"/>
          <w:lang w:val="en-US" w:eastAsia="zh-CN" w:bidi="ar"/>
        </w:rPr>
        <w:t xml:space="preserve">      2、 2023年省级高标准农田建设及建后管护补助资金区                </w:t>
      </w:r>
      <w:bookmarkStart w:id="0" w:name="_GoBack"/>
      <w:bookmarkEnd w:id="0"/>
      <w:r>
        <w:rPr>
          <w:rFonts w:hint="eastAsia" w:ascii="方正仿宋简体" w:hAnsi="方正仿宋简体" w:eastAsia="方正仿宋简体" w:cs="方正仿宋简体"/>
          <w:sz w:val="28"/>
          <w:szCs w:val="28"/>
          <w:lang w:val="en-US" w:eastAsia="zh-CN" w:bidi="ar"/>
        </w:rPr>
        <w:t>域绩效目标表</w:t>
      </w:r>
    </w:p>
    <w:p>
      <w:pPr>
        <w:numPr>
          <w:ilvl w:val="0"/>
          <w:numId w:val="0"/>
        </w:numPr>
        <w:spacing w:line="578" w:lineRule="exact"/>
        <w:ind w:left="1959" w:leftChars="266" w:hanging="1400" w:hangingChars="500"/>
        <w:rPr>
          <w:rFonts w:hint="eastAsia" w:ascii="方正仿宋简体" w:hAnsi="方正仿宋简体" w:eastAsia="方正仿宋简体" w:cs="方正仿宋简体"/>
          <w:sz w:val="28"/>
          <w:szCs w:val="28"/>
          <w:lang w:eastAsia="zh-CN" w:bidi="ar"/>
        </w:rPr>
      </w:pPr>
    </w:p>
    <w:p>
      <w:pPr>
        <w:numPr>
          <w:ilvl w:val="0"/>
          <w:numId w:val="0"/>
        </w:numPr>
        <w:spacing w:line="578" w:lineRule="exact"/>
        <w:ind w:left="1396" w:leftChars="665" w:firstLine="0" w:firstLineChars="0"/>
        <w:rPr>
          <w:rFonts w:hint="eastAsia" w:ascii="方正仿宋简体" w:hAnsi="方正仿宋简体" w:eastAsia="方正仿宋简体" w:cs="方正仿宋简体"/>
          <w:sz w:val="28"/>
          <w:szCs w:val="28"/>
          <w:lang w:val="en-US" w:eastAsia="zh-CN" w:bidi="ar"/>
        </w:rPr>
      </w:pPr>
    </w:p>
    <w:p>
      <w:pPr>
        <w:numPr>
          <w:ilvl w:val="0"/>
          <w:numId w:val="0"/>
        </w:numPr>
        <w:spacing w:line="578" w:lineRule="exact"/>
        <w:rPr>
          <w:rFonts w:hint="eastAsia" w:ascii="方正仿宋简体" w:hAnsi="方正仿宋简体" w:eastAsia="方正仿宋简体" w:cs="方正仿宋简体"/>
          <w:sz w:val="32"/>
          <w:szCs w:val="32"/>
        </w:rPr>
      </w:pPr>
    </w:p>
    <w:p>
      <w:pPr>
        <w:numPr>
          <w:ilvl w:val="0"/>
          <w:numId w:val="0"/>
        </w:numPr>
        <w:spacing w:line="578" w:lineRule="exact"/>
        <w:rPr>
          <w:rFonts w:hint="eastAsia" w:ascii="方正仿宋简体" w:hAnsi="方正仿宋简体" w:eastAsia="方正仿宋简体" w:cs="方正仿宋简体"/>
          <w:sz w:val="32"/>
          <w:szCs w:val="32"/>
        </w:rPr>
      </w:pPr>
    </w:p>
    <w:p>
      <w:pPr>
        <w:numPr>
          <w:ilvl w:val="0"/>
          <w:numId w:val="0"/>
        </w:numPr>
        <w:spacing w:line="578" w:lineRule="exact"/>
        <w:ind w:firstLine="5440" w:firstLineChars="17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双柏县财政局</w:t>
      </w:r>
    </w:p>
    <w:p>
      <w:pPr>
        <w:tabs>
          <w:tab w:val="left" w:pos="7770"/>
          <w:tab w:val="right" w:pos="8844"/>
        </w:tabs>
        <w:spacing w:line="50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日</w:t>
      </w:r>
    </w:p>
    <w:p>
      <w:pPr>
        <w:tabs>
          <w:tab w:val="left" w:pos="7770"/>
          <w:tab w:val="right" w:pos="8844"/>
        </w:tabs>
        <w:spacing w:line="520" w:lineRule="exact"/>
        <w:ind w:firstLine="4337" w:firstLineChars="135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pict>
          <v:line id="直线 24" o:spid="_x0000_s1028" o:spt="20" style="position:absolute;left:0pt;margin-left:0pt;margin-top:16.45pt;height:0pt;width:451.5pt;z-index:251661312;mso-width-relative:page;mso-height-relative:page;" coordsize="21600,21600">
            <v:path arrowok="t"/>
            <v:fill focussize="0,0"/>
            <v:stroke/>
            <v:imagedata o:title=""/>
            <o:lock v:ext="edit"/>
          </v:line>
        </w:pict>
      </w:r>
    </w:p>
    <w:p>
      <w:pPr>
        <w:tabs>
          <w:tab w:val="right" w:pos="8844"/>
        </w:tabs>
        <w:spacing w:line="440" w:lineRule="exact"/>
        <w:ind w:firstLine="156" w:firstLineChars="4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发：预算股 、国库股。</w:t>
      </w:r>
    </w:p>
    <w:p>
      <w:pPr>
        <w:spacing w:line="44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pict>
          <v:line id="直线 25" o:spid="_x0000_s1030" o:spt="20" style="position:absolute;left:0pt;margin-left:3.75pt;margin-top:0pt;height:0pt;width:451.5pt;z-index:251663360;mso-width-relative:page;mso-height-relative:page;" coordsize="21600,21600">
            <v:path arrowok="t"/>
            <v:fill focussize="0,0"/>
            <v:stroke/>
            <v:imagedata o:title=""/>
            <o:lock v:ext="edit"/>
          </v:line>
        </w:pict>
      </w:r>
      <w:r>
        <w:rPr>
          <w:rFonts w:hint="eastAsia" w:ascii="方正仿宋简体" w:hAnsi="方正仿宋简体" w:eastAsia="方正仿宋简体" w:cs="方正仿宋简体"/>
          <w:sz w:val="32"/>
          <w:szCs w:val="32"/>
        </w:rPr>
        <w:t xml:space="preserve">  双柏县财政局农业农村股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印</w:t>
      </w:r>
      <w:r>
        <w:rPr>
          <w:rFonts w:hint="eastAsia" w:ascii="方正仿宋简体" w:hAnsi="方正仿宋简体" w:eastAsia="方正仿宋简体" w:cs="方正仿宋简体"/>
          <w:sz w:val="32"/>
          <w:szCs w:val="32"/>
        </w:rPr>
        <w:t>制</w:t>
      </w:r>
    </w:p>
    <w:p>
      <w:pPr>
        <w:rPr>
          <w:rFonts w:ascii="方正仿宋简体" w:eastAsia="方正仿宋简体"/>
        </w:rPr>
      </w:pPr>
      <w:r>
        <w:rPr>
          <w:rFonts w:ascii="方正仿宋简体" w:hAnsi="仿宋_GB2312" w:eastAsia="方正仿宋简体" w:cs="仿宋_GB2312"/>
          <w:sz w:val="32"/>
          <w:szCs w:val="32"/>
        </w:rPr>
        <w:pict>
          <v:line id="直线 26" o:spid="_x0000_s1029" o:spt="20" style="position:absolute;left:0pt;margin-left:0pt;margin-top:5.95pt;height:0pt;width:451.5pt;z-index:251662336;mso-width-relative:page;mso-height-relative:page;" coordsize="21600,21600">
            <v:path arrowok="t"/>
            <v:fill focussize="0,0"/>
            <v:stroke/>
            <v:imagedata o:title=""/>
            <o:lock v:ext="edit"/>
          </v:line>
        </w:pict>
      </w:r>
    </w:p>
    <w:sectPr>
      <w:pgSz w:w="11906" w:h="16838"/>
      <w:pgMar w:top="1440" w:right="1701" w:bottom="1134" w:left="192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wYWQ5NDU2YTY5ODI0NDEyN2E2NWI0OWJkYTQ0YjkifQ=="/>
  </w:docVars>
  <w:rsids>
    <w:rsidRoot w:val="00773F7C"/>
    <w:rsid w:val="00006391"/>
    <w:rsid w:val="00025D73"/>
    <w:rsid w:val="0002661A"/>
    <w:rsid w:val="00077BAB"/>
    <w:rsid w:val="000B19D8"/>
    <w:rsid w:val="001168BE"/>
    <w:rsid w:val="00124DAD"/>
    <w:rsid w:val="00157284"/>
    <w:rsid w:val="001923DF"/>
    <w:rsid w:val="001D1A89"/>
    <w:rsid w:val="001D6FAF"/>
    <w:rsid w:val="001F66D0"/>
    <w:rsid w:val="0022599A"/>
    <w:rsid w:val="002E758E"/>
    <w:rsid w:val="002F74B8"/>
    <w:rsid w:val="0030270A"/>
    <w:rsid w:val="00302710"/>
    <w:rsid w:val="00304183"/>
    <w:rsid w:val="00353F82"/>
    <w:rsid w:val="00377B7B"/>
    <w:rsid w:val="00386460"/>
    <w:rsid w:val="003B1CBF"/>
    <w:rsid w:val="003C0FFC"/>
    <w:rsid w:val="003C4775"/>
    <w:rsid w:val="003C7DA3"/>
    <w:rsid w:val="005250AD"/>
    <w:rsid w:val="00562EBE"/>
    <w:rsid w:val="005C5FEC"/>
    <w:rsid w:val="005F4B5B"/>
    <w:rsid w:val="00600E77"/>
    <w:rsid w:val="00607F36"/>
    <w:rsid w:val="00697ECF"/>
    <w:rsid w:val="006C719F"/>
    <w:rsid w:val="007155D8"/>
    <w:rsid w:val="00745CAD"/>
    <w:rsid w:val="00773F7C"/>
    <w:rsid w:val="007A625A"/>
    <w:rsid w:val="007F1751"/>
    <w:rsid w:val="00806A47"/>
    <w:rsid w:val="00831844"/>
    <w:rsid w:val="00845552"/>
    <w:rsid w:val="00854019"/>
    <w:rsid w:val="00872B98"/>
    <w:rsid w:val="008752E9"/>
    <w:rsid w:val="009343DF"/>
    <w:rsid w:val="009517F7"/>
    <w:rsid w:val="009B0F74"/>
    <w:rsid w:val="009D2E75"/>
    <w:rsid w:val="009F21F0"/>
    <w:rsid w:val="00A03BF0"/>
    <w:rsid w:val="00A61540"/>
    <w:rsid w:val="00A96D6D"/>
    <w:rsid w:val="00B07B71"/>
    <w:rsid w:val="00B154CB"/>
    <w:rsid w:val="00B34018"/>
    <w:rsid w:val="00B8152B"/>
    <w:rsid w:val="00B93366"/>
    <w:rsid w:val="00BA0A1F"/>
    <w:rsid w:val="00BB2B53"/>
    <w:rsid w:val="00BD6DD5"/>
    <w:rsid w:val="00BD79D8"/>
    <w:rsid w:val="00BE0F08"/>
    <w:rsid w:val="00BE3859"/>
    <w:rsid w:val="00C6718D"/>
    <w:rsid w:val="00C7405B"/>
    <w:rsid w:val="00CE2C72"/>
    <w:rsid w:val="00D1723E"/>
    <w:rsid w:val="00D346AD"/>
    <w:rsid w:val="00D911AE"/>
    <w:rsid w:val="00E21359"/>
    <w:rsid w:val="00E31288"/>
    <w:rsid w:val="00E7384B"/>
    <w:rsid w:val="00E747AC"/>
    <w:rsid w:val="00EA154A"/>
    <w:rsid w:val="00EA732C"/>
    <w:rsid w:val="00EE1030"/>
    <w:rsid w:val="00EE7900"/>
    <w:rsid w:val="00EF2C4B"/>
    <w:rsid w:val="00F27290"/>
    <w:rsid w:val="00F4297C"/>
    <w:rsid w:val="00F948E5"/>
    <w:rsid w:val="03DD6FEA"/>
    <w:rsid w:val="04F360CC"/>
    <w:rsid w:val="0A616071"/>
    <w:rsid w:val="0AE80731"/>
    <w:rsid w:val="0F761F1A"/>
    <w:rsid w:val="12E01C89"/>
    <w:rsid w:val="15E713CE"/>
    <w:rsid w:val="16302145"/>
    <w:rsid w:val="18491013"/>
    <w:rsid w:val="1914579D"/>
    <w:rsid w:val="21162944"/>
    <w:rsid w:val="217E264F"/>
    <w:rsid w:val="220C02FA"/>
    <w:rsid w:val="22A37001"/>
    <w:rsid w:val="27400C4D"/>
    <w:rsid w:val="2F644E70"/>
    <w:rsid w:val="315761DA"/>
    <w:rsid w:val="36C143AD"/>
    <w:rsid w:val="39D40449"/>
    <w:rsid w:val="4261422D"/>
    <w:rsid w:val="4561381A"/>
    <w:rsid w:val="49325BF9"/>
    <w:rsid w:val="4FCE24CD"/>
    <w:rsid w:val="52FF0E3D"/>
    <w:rsid w:val="53D56B79"/>
    <w:rsid w:val="586E5608"/>
    <w:rsid w:val="5CE2642B"/>
    <w:rsid w:val="5E40270F"/>
    <w:rsid w:val="61D3644D"/>
    <w:rsid w:val="658D26B2"/>
    <w:rsid w:val="66BA2DFA"/>
    <w:rsid w:val="6B29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hAnsi="仿宋_GB2312" w:eastAsia="黑体"/>
      <w:spacing w:val="6"/>
      <w:sz w:val="100"/>
    </w:rPr>
  </w:style>
  <w:style w:type="paragraph" w:styleId="3">
    <w:name w:val="Date"/>
    <w:basedOn w:val="1"/>
    <w:next w:val="1"/>
    <w:link w:val="10"/>
    <w:semiHidden/>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link w:val="3"/>
    <w:semiHidden/>
    <w:qFormat/>
    <w:uiPriority w:val="99"/>
    <w:rPr>
      <w:rFonts w:ascii="Times New Roman" w:hAnsi="Times New Roman" w:eastAsia="宋体" w:cs="Times New Roman"/>
      <w:szCs w:val="24"/>
    </w:rPr>
  </w:style>
  <w:style w:type="paragraph" w:customStyle="1" w:styleId="11">
    <w:name w:val="Heading #2|1"/>
    <w:basedOn w:val="1"/>
    <w:qFormat/>
    <w:uiPriority w:val="0"/>
    <w:pPr>
      <w:shd w:val="clear" w:color="auto" w:fill="FFFFFF"/>
      <w:spacing w:after="640" w:line="583" w:lineRule="exact"/>
      <w:jc w:val="center"/>
      <w:outlineLvl w:val="1"/>
    </w:pPr>
    <w:rPr>
      <w:rFonts w:ascii="PMingLiU" w:hAnsi="PMingLiU" w:eastAsia="PMingLiU" w:cs="PMingLiU"/>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861</Words>
  <Characters>930</Characters>
  <Lines>2</Lines>
  <Paragraphs>1</Paragraphs>
  <TotalTime>7</TotalTime>
  <ScaleCrop>false</ScaleCrop>
  <LinksUpToDate>false</LinksUpToDate>
  <CharactersWithSpaces>993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2019-06-19T09:33:00Z</dcterms:created>
  <dc:creator>Sky123.Org</dc:creator>
  <cp:lastModifiedBy>再见、朋克</cp:lastModifiedBy>
  <cp:lastPrinted>2022-07-11T01:37:00Z</cp:lastPrinted>
  <dcterms:modified xsi:type="dcterms:W3CDTF">2023-11-20T02:07:54Z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C6281807796C4215A529B698EBE99CC3</vt:lpwstr>
  </property>
</Properties>
</file>